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0C3258" w14:textId="77777777" w:rsidR="00CD4707" w:rsidRDefault="00CD4707" w:rsidP="00CD4707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UDA: </w:t>
      </w:r>
      <w:r>
        <w:rPr>
          <w:rFonts w:ascii="Times New Roman" w:hAnsi="Times New Roman"/>
          <w:b/>
          <w:bCs/>
          <w:sz w:val="32"/>
          <w:szCs w:val="32"/>
          <w:u w:color="0070C0"/>
        </w:rPr>
        <w:t>un sacco saggio</w:t>
      </w:r>
    </w:p>
    <w:tbl>
      <w:tblPr>
        <w:tblStyle w:val="TableNormal"/>
        <w:tblW w:w="1077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127"/>
        <w:gridCol w:w="8645"/>
      </w:tblGrid>
      <w:tr w:rsidR="00CD4707" w14:paraId="13A9C430" w14:textId="77777777" w:rsidTr="00095E4C">
        <w:trPr>
          <w:trHeight w:val="650"/>
          <w:jc w:val="center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298" w:type="dxa"/>
              <w:bottom w:w="80" w:type="dxa"/>
              <w:right w:w="80" w:type="dxa"/>
            </w:tcMar>
            <w:vAlign w:val="center"/>
          </w:tcPr>
          <w:p w14:paraId="3EF417DC" w14:textId="77777777" w:rsidR="00CD4707" w:rsidRDefault="00CD4707" w:rsidP="00095E4C">
            <w:pPr>
              <w:ind w:left="218" w:hanging="218"/>
            </w:pPr>
            <w:r>
              <w:rPr>
                <w:rFonts w:ascii="Times New Roman" w:hAnsi="Times New Roman"/>
                <w:b/>
                <w:bCs/>
                <w:color w:val="211D1E"/>
                <w:kern w:val="24"/>
                <w:sz w:val="24"/>
                <w:szCs w:val="24"/>
                <w:u w:color="211D1E"/>
              </w:rPr>
              <w:t>1. Classi coinvolte</w:t>
            </w:r>
          </w:p>
        </w:tc>
        <w:tc>
          <w:tcPr>
            <w:tcW w:w="8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05" w:type="dxa"/>
            </w:tcMar>
            <w:vAlign w:val="center"/>
          </w:tcPr>
          <w:p w14:paraId="35442E1C" w14:textId="77777777" w:rsidR="00CD4707" w:rsidRDefault="00CD4707" w:rsidP="00095E4C">
            <w:pPr>
              <w:ind w:right="225" w:firstLine="70"/>
            </w:pPr>
            <w:r>
              <w:rPr>
                <w:rFonts w:ascii="Times New Roman" w:hAnsi="Times New Roman"/>
                <w:color w:val="211D1E"/>
                <w:kern w:val="24"/>
                <w:sz w:val="24"/>
                <w:szCs w:val="24"/>
                <w:u w:color="211D1E"/>
              </w:rPr>
              <w:t xml:space="preserve">Classi Prime Servizi Commerciali </w:t>
            </w:r>
          </w:p>
        </w:tc>
      </w:tr>
      <w:tr w:rsidR="00CD4707" w14:paraId="442E73B0" w14:textId="77777777" w:rsidTr="00095E4C">
        <w:trPr>
          <w:trHeight w:val="1315"/>
          <w:jc w:val="center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298" w:type="dxa"/>
              <w:bottom w:w="80" w:type="dxa"/>
              <w:right w:w="80" w:type="dxa"/>
            </w:tcMar>
            <w:vAlign w:val="center"/>
          </w:tcPr>
          <w:p w14:paraId="72D81B02" w14:textId="77777777" w:rsidR="00CD4707" w:rsidRDefault="00CD4707" w:rsidP="00095E4C">
            <w:pPr>
              <w:ind w:left="218" w:hanging="218"/>
            </w:pPr>
            <w:r>
              <w:rPr>
                <w:rFonts w:ascii="Times New Roman" w:hAnsi="Times New Roman"/>
                <w:b/>
                <w:bCs/>
                <w:color w:val="211D1E"/>
                <w:kern w:val="24"/>
                <w:sz w:val="24"/>
                <w:szCs w:val="24"/>
                <w:u w:color="211D1E"/>
              </w:rPr>
              <w:t>2. Scopo e natura del compito</w:t>
            </w:r>
          </w:p>
        </w:tc>
        <w:tc>
          <w:tcPr>
            <w:tcW w:w="8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91170E" w14:textId="77777777" w:rsidR="00CD4707" w:rsidRDefault="00CD4707" w:rsidP="00095E4C">
            <w:r>
              <w:rPr>
                <w:color w:val="211D1E"/>
                <w:sz w:val="24"/>
                <w:szCs w:val="24"/>
                <w:u w:color="211D1E"/>
              </w:rPr>
              <w:t xml:space="preserve">Individuare testi e immagini riguardanti l’ecosotenibilità </w:t>
            </w:r>
          </w:p>
        </w:tc>
      </w:tr>
      <w:tr w:rsidR="00CD4707" w14:paraId="2C8ACF6D" w14:textId="77777777" w:rsidTr="00095E4C">
        <w:trPr>
          <w:trHeight w:val="1306"/>
          <w:jc w:val="center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298" w:type="dxa"/>
              <w:bottom w:w="80" w:type="dxa"/>
              <w:right w:w="80" w:type="dxa"/>
            </w:tcMar>
            <w:vAlign w:val="center"/>
          </w:tcPr>
          <w:p w14:paraId="45190D97" w14:textId="77777777" w:rsidR="00CD4707" w:rsidRDefault="00CD4707" w:rsidP="00095E4C">
            <w:pPr>
              <w:ind w:left="218" w:hanging="218"/>
            </w:pPr>
            <w:r>
              <w:rPr>
                <w:rFonts w:ascii="Times New Roman" w:hAnsi="Times New Roman"/>
                <w:b/>
                <w:bCs/>
                <w:color w:val="211D1E"/>
                <w:kern w:val="24"/>
                <w:sz w:val="24"/>
                <w:szCs w:val="24"/>
                <w:u w:color="211D1E"/>
              </w:rPr>
              <w:t xml:space="preserve">3. Prodotto/i da realizzare </w:t>
            </w:r>
          </w:p>
        </w:tc>
        <w:tc>
          <w:tcPr>
            <w:tcW w:w="8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5" w:type="dxa"/>
            </w:tcMar>
            <w:vAlign w:val="center"/>
          </w:tcPr>
          <w:p w14:paraId="6D2B2DD9" w14:textId="77777777" w:rsidR="00CD4707" w:rsidRDefault="00CD4707" w:rsidP="00095E4C">
            <w:pPr>
              <w:spacing w:after="60"/>
              <w:ind w:right="85"/>
            </w:pPr>
            <w:r>
              <w:rPr>
                <w:rFonts w:ascii="Times New Roman" w:hAnsi="Times New Roman"/>
                <w:color w:val="211D1E"/>
                <w:kern w:val="24"/>
                <w:u w:color="211D1E"/>
              </w:rPr>
              <w:t>Creazione di una Shopper ecologica da consegnare come gadget durante l’orientamento</w:t>
            </w:r>
          </w:p>
        </w:tc>
      </w:tr>
      <w:tr w:rsidR="00CD4707" w14:paraId="1CA4823D" w14:textId="77777777" w:rsidTr="00095E4C">
        <w:trPr>
          <w:trHeight w:val="462"/>
          <w:jc w:val="center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298" w:type="dxa"/>
              <w:bottom w:w="80" w:type="dxa"/>
              <w:right w:w="80" w:type="dxa"/>
            </w:tcMar>
            <w:vAlign w:val="center"/>
          </w:tcPr>
          <w:p w14:paraId="64444A28" w14:textId="77777777" w:rsidR="00CD4707" w:rsidRDefault="00CD4707" w:rsidP="00095E4C">
            <w:pPr>
              <w:ind w:left="218" w:hanging="218"/>
            </w:pPr>
            <w:r>
              <w:rPr>
                <w:rFonts w:ascii="Times New Roman" w:hAnsi="Times New Roman"/>
                <w:b/>
                <w:bCs/>
                <w:color w:val="211D1E"/>
                <w:kern w:val="24"/>
                <w:sz w:val="24"/>
                <w:szCs w:val="24"/>
                <w:u w:color="211D1E"/>
              </w:rPr>
              <w:t xml:space="preserve">4. Ingaggio </w:t>
            </w:r>
          </w:p>
        </w:tc>
        <w:tc>
          <w:tcPr>
            <w:tcW w:w="8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DDDE43" w14:textId="77777777" w:rsidR="00CD4707" w:rsidRDefault="00CD4707" w:rsidP="00095E4C">
            <w:pPr>
              <w:ind w:firstLine="70"/>
            </w:pPr>
            <w:r>
              <w:rPr>
                <w:rFonts w:ascii="Times New Roman" w:hAnsi="Times New Roman"/>
              </w:rPr>
              <w:t xml:space="preserve">Orientamento in uscita. Consiglio d’Istituto. Collegio docenti </w:t>
            </w:r>
          </w:p>
        </w:tc>
      </w:tr>
      <w:tr w:rsidR="00CD4707" w14:paraId="26C4A692" w14:textId="77777777" w:rsidTr="00095E4C">
        <w:trPr>
          <w:trHeight w:val="1011"/>
          <w:jc w:val="center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298" w:type="dxa"/>
              <w:bottom w:w="80" w:type="dxa"/>
              <w:right w:w="80" w:type="dxa"/>
            </w:tcMar>
            <w:vAlign w:val="center"/>
          </w:tcPr>
          <w:p w14:paraId="6E252617" w14:textId="77777777" w:rsidR="00CD4707" w:rsidRDefault="00CD4707" w:rsidP="00095E4C">
            <w:pPr>
              <w:ind w:left="218" w:hanging="218"/>
            </w:pPr>
            <w:r>
              <w:rPr>
                <w:rFonts w:ascii="Times New Roman" w:hAnsi="Times New Roman"/>
                <w:b/>
                <w:bCs/>
                <w:color w:val="211D1E"/>
                <w:kern w:val="24"/>
                <w:sz w:val="24"/>
                <w:szCs w:val="24"/>
                <w:u w:color="211D1E"/>
              </w:rPr>
              <w:t>5. Monte ore complessivo</w:t>
            </w:r>
          </w:p>
        </w:tc>
        <w:tc>
          <w:tcPr>
            <w:tcW w:w="8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50" w:type="dxa"/>
              <w:bottom w:w="80" w:type="dxa"/>
              <w:right w:w="80" w:type="dxa"/>
            </w:tcMar>
            <w:vAlign w:val="center"/>
          </w:tcPr>
          <w:p w14:paraId="22332895" w14:textId="77777777" w:rsidR="00CD4707" w:rsidRDefault="00CD4707" w:rsidP="00095E4C">
            <w:pPr>
              <w:ind w:left="7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italiano: 8 ore;</w:t>
            </w:r>
          </w:p>
          <w:p w14:paraId="1FA8A915" w14:textId="77777777" w:rsidR="00CD4707" w:rsidRDefault="00CD4707" w:rsidP="00095E4C">
            <w:pPr>
              <w:ind w:left="7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Lingua inglese: 6 ore</w:t>
            </w:r>
          </w:p>
          <w:p w14:paraId="246B5303" w14:textId="77777777" w:rsidR="00CD4707" w:rsidRDefault="00CD4707" w:rsidP="00095E4C">
            <w:pPr>
              <w:ind w:left="7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Seconda lingua: 6 ore</w:t>
            </w:r>
          </w:p>
          <w:p w14:paraId="445C5F66" w14:textId="77777777" w:rsidR="00CD4707" w:rsidRDefault="00CD4707" w:rsidP="00095E4C">
            <w:pPr>
              <w:ind w:left="70"/>
            </w:pPr>
            <w:r>
              <w:rPr>
                <w:rFonts w:ascii="Times New Roman" w:hAnsi="Times New Roman"/>
              </w:rPr>
              <w:t>Tecniche dei servizi commerciali: 16 ore</w:t>
            </w:r>
          </w:p>
        </w:tc>
      </w:tr>
      <w:tr w:rsidR="00CD4707" w14:paraId="755A6072" w14:textId="77777777" w:rsidTr="00095E4C">
        <w:trPr>
          <w:trHeight w:val="6831"/>
          <w:jc w:val="center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298" w:type="dxa"/>
              <w:bottom w:w="80" w:type="dxa"/>
              <w:right w:w="80" w:type="dxa"/>
            </w:tcMar>
            <w:vAlign w:val="center"/>
          </w:tcPr>
          <w:p w14:paraId="6136F2B3" w14:textId="77777777" w:rsidR="00CD4707" w:rsidRDefault="00CD4707" w:rsidP="00095E4C">
            <w:pPr>
              <w:ind w:left="218" w:hanging="2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211D1E"/>
                <w:kern w:val="24"/>
                <w:sz w:val="24"/>
                <w:szCs w:val="24"/>
                <w:u w:color="211D1E"/>
              </w:rPr>
              <w:t>6. Attività degli studenti</w:t>
            </w:r>
          </w:p>
          <w:p w14:paraId="140997B2" w14:textId="77777777" w:rsidR="00CD4707" w:rsidRDefault="00CD4707" w:rsidP="00095E4C">
            <w:pPr>
              <w:ind w:left="218" w:hanging="218"/>
            </w:pPr>
            <w:r>
              <w:rPr>
                <w:rFonts w:ascii="Times New Roman" w:hAnsi="Times New Roman"/>
                <w:color w:val="211D1E"/>
                <w:kern w:val="24"/>
                <w:sz w:val="24"/>
                <w:szCs w:val="24"/>
                <w:u w:color="211D1E"/>
              </w:rPr>
              <w:t> </w:t>
            </w:r>
          </w:p>
        </w:tc>
        <w:tc>
          <w:tcPr>
            <w:tcW w:w="8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62" w:type="dxa"/>
              <w:bottom w:w="80" w:type="dxa"/>
              <w:right w:w="298" w:type="dxa"/>
            </w:tcMar>
            <w:vAlign w:val="center"/>
          </w:tcPr>
          <w:p w14:paraId="4F0D32E6" w14:textId="77777777" w:rsidR="00CD4707" w:rsidRDefault="00CD4707" w:rsidP="00095E4C">
            <w:pPr>
              <w:pStyle w:val="Default"/>
              <w:suppressAutoHyphens w:val="0"/>
              <w:spacing w:before="120"/>
              <w:ind w:left="82" w:right="218"/>
              <w:jc w:val="both"/>
              <w:rPr>
                <w:rFonts w:ascii="Calibri" w:eastAsia="Calibri" w:hAnsi="Calibri" w:cs="Calibri"/>
                <w:b/>
                <w:bCs/>
                <w:color w:val="211D1E"/>
                <w:kern w:val="0"/>
                <w:u w:color="211D1E"/>
              </w:rPr>
            </w:pPr>
            <w:r>
              <w:rPr>
                <w:rFonts w:ascii="Calibri" w:hAnsi="Calibri"/>
                <w:b/>
                <w:bCs/>
                <w:color w:val="211D1E"/>
                <w:kern w:val="0"/>
                <w:u w:color="211D1E"/>
              </w:rPr>
              <w:t>Fasi</w:t>
            </w:r>
          </w:p>
          <w:p w14:paraId="486673FA" w14:textId="77777777" w:rsidR="00CD4707" w:rsidRDefault="00CD4707" w:rsidP="00095E4C">
            <w:pPr>
              <w:pStyle w:val="Didefault"/>
              <w:spacing w:before="0" w:line="204" w:lineRule="atLeast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color w:val="211D1E"/>
                <w:u w:color="211D1E"/>
              </w:rPr>
              <w:t>• Rielaborazione informazioni e stesura del brief.</w:t>
            </w:r>
          </w:p>
          <w:p w14:paraId="1D7C102B" w14:textId="77777777" w:rsidR="00CD4707" w:rsidRDefault="00CD4707" w:rsidP="00095E4C">
            <w:pPr>
              <w:pStyle w:val="Didefault"/>
              <w:spacing w:before="0" w:line="204" w:lineRule="atLeast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color w:val="211D1E"/>
                <w:u w:color="211D1E"/>
              </w:rPr>
              <w:t>• Brainstorming</w:t>
            </w:r>
          </w:p>
          <w:p w14:paraId="3B850D00" w14:textId="77777777" w:rsidR="00CD4707" w:rsidRDefault="00CD4707" w:rsidP="00095E4C">
            <w:pPr>
              <w:pStyle w:val="Didefault"/>
              <w:spacing w:before="0" w:line="204" w:lineRule="atLeast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color w:val="211D1E"/>
                <w:u w:color="211D1E"/>
              </w:rPr>
              <w:t>• Individuazione delle caratteristiche, degli elementi chiave e della mission e della vision</w:t>
            </w:r>
          </w:p>
          <w:p w14:paraId="7A50887F" w14:textId="77777777" w:rsidR="00CD4707" w:rsidRDefault="00CD4707" w:rsidP="00095E4C">
            <w:pPr>
              <w:pStyle w:val="Didefault"/>
              <w:spacing w:before="0" w:line="204" w:lineRule="atLeast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color w:val="211D1E"/>
                <w:u w:color="211D1E"/>
              </w:rPr>
              <w:t xml:space="preserve">• </w:t>
            </w:r>
          </w:p>
          <w:p w14:paraId="7E91659F" w14:textId="77777777" w:rsidR="00CD4707" w:rsidRDefault="00CD4707" w:rsidP="00095E4C">
            <w:pPr>
              <w:pStyle w:val="Didefault"/>
              <w:spacing w:before="0" w:line="204" w:lineRule="atLeast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color w:val="211D1E"/>
                <w:u w:color="211D1E"/>
              </w:rPr>
              <w:t>• Presentazione di rough e layout in digitale</w:t>
            </w:r>
          </w:p>
          <w:p w14:paraId="2AF47DC6" w14:textId="77777777" w:rsidR="00CD4707" w:rsidRDefault="00CD4707" w:rsidP="00095E4C">
            <w:pPr>
              <w:pStyle w:val="Didefault"/>
              <w:spacing w:before="0" w:line="204" w:lineRule="atLeast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color w:val="211D1E"/>
                <w:u w:color="211D1E"/>
              </w:rPr>
              <w:t>• Invio esecutivi in stampa</w:t>
            </w:r>
          </w:p>
          <w:p w14:paraId="0089D5E6" w14:textId="77777777" w:rsidR="00CD4707" w:rsidRDefault="00CD4707" w:rsidP="00095E4C">
            <w:pPr>
              <w:pStyle w:val="Default"/>
              <w:widowControl w:val="0"/>
              <w:suppressAutoHyphens w:val="0"/>
              <w:ind w:right="218"/>
              <w:jc w:val="both"/>
              <w:rPr>
                <w:rFonts w:ascii="Calibri" w:eastAsia="Calibri" w:hAnsi="Calibri" w:cs="Calibri"/>
                <w:color w:val="211D1E"/>
                <w:kern w:val="0"/>
                <w:u w:color="211D1E"/>
              </w:rPr>
            </w:pPr>
            <w:r>
              <w:rPr>
                <w:rFonts w:ascii="Calibri" w:hAnsi="Calibri"/>
                <w:color w:val="211D1E"/>
                <w:kern w:val="0"/>
                <w:u w:color="211D1E"/>
              </w:rPr>
              <w:t>• Realizzazione di una relazione finale</w:t>
            </w:r>
          </w:p>
          <w:p w14:paraId="42DF782D" w14:textId="77777777" w:rsidR="00CD4707" w:rsidRDefault="00CD4707" w:rsidP="00095E4C">
            <w:pPr>
              <w:pStyle w:val="Default"/>
              <w:suppressAutoHyphens w:val="0"/>
              <w:spacing w:before="120"/>
              <w:ind w:left="82" w:right="218"/>
              <w:rPr>
                <w:rFonts w:ascii="Calibri" w:eastAsia="Calibri" w:hAnsi="Calibri" w:cs="Calibri"/>
                <w:color w:val="211D1E"/>
                <w:kern w:val="0"/>
                <w:u w:color="211D1E"/>
              </w:rPr>
            </w:pPr>
            <w:r>
              <w:rPr>
                <w:rFonts w:ascii="Calibri" w:hAnsi="Calibri"/>
                <w:b/>
                <w:bCs/>
                <w:color w:val="211D1E"/>
                <w:kern w:val="0"/>
                <w:u w:color="211D1E"/>
              </w:rPr>
              <w:t>Modalità</w:t>
            </w:r>
            <w:r>
              <w:rPr>
                <w:rFonts w:ascii="Calibri" w:hAnsi="Calibri"/>
                <w:color w:val="211D1E"/>
                <w:kern w:val="0"/>
                <w:u w:color="211D1E"/>
              </w:rPr>
              <w:t xml:space="preserve"> </w:t>
            </w:r>
          </w:p>
          <w:p w14:paraId="121222DB" w14:textId="77777777" w:rsidR="00CD4707" w:rsidRDefault="00CD4707" w:rsidP="00095E4C">
            <w:pPr>
              <w:pStyle w:val="Default"/>
              <w:suppressAutoHyphens w:val="0"/>
              <w:spacing w:before="120"/>
              <w:ind w:right="218"/>
              <w:rPr>
                <w:rFonts w:ascii="Calibri" w:eastAsia="Calibri" w:hAnsi="Calibri" w:cs="Calibri"/>
                <w:color w:val="211D1E"/>
                <w:kern w:val="0"/>
                <w:u w:color="211D1E"/>
              </w:rPr>
            </w:pPr>
            <w:r>
              <w:rPr>
                <w:rFonts w:ascii="Calibri" w:hAnsi="Calibri"/>
                <w:color w:val="211D1E"/>
                <w:kern w:val="0"/>
                <w:u w:color="211D1E"/>
              </w:rPr>
              <w:t>• Brainstorming per raccogliere e valutare le idee degli alunni</w:t>
            </w:r>
          </w:p>
          <w:p w14:paraId="5CCFD598" w14:textId="77777777" w:rsidR="00CD4707" w:rsidRDefault="00CD4707" w:rsidP="00095E4C">
            <w:pPr>
              <w:pStyle w:val="Default"/>
              <w:suppressAutoHyphens w:val="0"/>
              <w:spacing w:before="120"/>
              <w:ind w:right="218"/>
              <w:rPr>
                <w:rFonts w:ascii="Calibri" w:eastAsia="Calibri" w:hAnsi="Calibri" w:cs="Calibri"/>
                <w:color w:val="211D1E"/>
                <w:kern w:val="0"/>
                <w:u w:color="211D1E"/>
              </w:rPr>
            </w:pPr>
            <w:r>
              <w:rPr>
                <w:rFonts w:ascii="Calibri" w:hAnsi="Calibri"/>
                <w:color w:val="211D1E"/>
                <w:kern w:val="0"/>
                <w:u w:color="211D1E"/>
              </w:rPr>
              <w:t>• Approfondimento degli argomenti nelle discipline coinvolte</w:t>
            </w:r>
          </w:p>
          <w:p w14:paraId="2C41FE3D" w14:textId="77777777" w:rsidR="00CD4707" w:rsidRDefault="00CD4707" w:rsidP="00095E4C">
            <w:pPr>
              <w:pStyle w:val="Default"/>
              <w:widowControl w:val="0"/>
              <w:suppressAutoHyphens w:val="0"/>
              <w:ind w:right="218"/>
              <w:rPr>
                <w:rFonts w:ascii="Calibri" w:eastAsia="Calibri" w:hAnsi="Calibri" w:cs="Calibri"/>
                <w:color w:val="211D1E"/>
                <w:kern w:val="0"/>
                <w:u w:color="211D1E"/>
              </w:rPr>
            </w:pPr>
            <w:r>
              <w:rPr>
                <w:rFonts w:ascii="Calibri" w:hAnsi="Calibri"/>
                <w:color w:val="211D1E"/>
                <w:kern w:val="0"/>
                <w:u w:color="211D1E"/>
              </w:rPr>
              <w:t>• Attività pratiche di laboratorio, in gruppo e personalizzate</w:t>
            </w:r>
          </w:p>
          <w:p w14:paraId="7AC331B7" w14:textId="77777777" w:rsidR="00CD4707" w:rsidRDefault="00CD4707" w:rsidP="00095E4C">
            <w:pPr>
              <w:pStyle w:val="Default"/>
              <w:widowControl w:val="0"/>
              <w:suppressAutoHyphens w:val="0"/>
              <w:ind w:right="218"/>
              <w:rPr>
                <w:rFonts w:ascii="Calibri" w:eastAsia="Calibri" w:hAnsi="Calibri" w:cs="Calibri"/>
                <w:color w:val="211D1E"/>
                <w:kern w:val="0"/>
                <w:u w:color="211D1E"/>
              </w:rPr>
            </w:pPr>
            <w:r>
              <w:rPr>
                <w:rFonts w:ascii="Calibri" w:hAnsi="Calibri"/>
                <w:color w:val="211D1E"/>
                <w:kern w:val="0"/>
                <w:u w:color="211D1E"/>
              </w:rPr>
              <w:t>• Lezione frontale dialogata</w:t>
            </w:r>
          </w:p>
          <w:p w14:paraId="2D57253B" w14:textId="77777777" w:rsidR="00CD4707" w:rsidRDefault="00CD4707" w:rsidP="00095E4C">
            <w:pPr>
              <w:pStyle w:val="Default"/>
              <w:widowControl w:val="0"/>
              <w:suppressAutoHyphens w:val="0"/>
              <w:ind w:right="218"/>
              <w:rPr>
                <w:rFonts w:ascii="Calibri" w:eastAsia="Calibri" w:hAnsi="Calibri" w:cs="Calibri"/>
                <w:color w:val="211D1E"/>
                <w:kern w:val="0"/>
                <w:u w:color="211D1E"/>
              </w:rPr>
            </w:pPr>
            <w:r>
              <w:rPr>
                <w:rFonts w:ascii="Calibri" w:hAnsi="Calibri"/>
                <w:color w:val="211D1E"/>
                <w:kern w:val="0"/>
                <w:u w:color="211D1E"/>
              </w:rPr>
              <w:t>• Lavori individuali domestici dove è possibile</w:t>
            </w:r>
          </w:p>
          <w:p w14:paraId="033C03B5" w14:textId="77777777" w:rsidR="00CD4707" w:rsidRDefault="00CD4707" w:rsidP="00095E4C">
            <w:pPr>
              <w:pStyle w:val="Default"/>
              <w:widowControl w:val="0"/>
              <w:suppressAutoHyphens w:val="0"/>
              <w:ind w:right="218"/>
              <w:rPr>
                <w:rFonts w:ascii="Calibri" w:eastAsia="Calibri" w:hAnsi="Calibri" w:cs="Calibri"/>
                <w:color w:val="211D1E"/>
                <w:kern w:val="0"/>
                <w:u w:color="211D1E"/>
              </w:rPr>
            </w:pPr>
          </w:p>
          <w:p w14:paraId="3066DDDE" w14:textId="77777777" w:rsidR="00CD4707" w:rsidRDefault="00CD4707" w:rsidP="00095E4C">
            <w:pPr>
              <w:pStyle w:val="Default"/>
              <w:widowControl w:val="0"/>
              <w:suppressAutoHyphens w:val="0"/>
              <w:ind w:right="218"/>
            </w:pPr>
            <w:r>
              <w:rPr>
                <w:rFonts w:ascii="Calibri" w:hAnsi="Calibri"/>
                <w:color w:val="211D1E"/>
                <w:kern w:val="0"/>
                <w:u w:color="211D1E"/>
              </w:rPr>
              <w:t>Le Modalità saranno di natura: collettive, di gruppo, individuali, personalizzate, in presenza, a distanza, peer to peer, cooperative learnig, collaborative learning, peer tutoring.</w:t>
            </w:r>
          </w:p>
        </w:tc>
      </w:tr>
    </w:tbl>
    <w:p w14:paraId="2732DB3E" w14:textId="77777777" w:rsidR="00CD4707" w:rsidRDefault="00CD4707" w:rsidP="00CD4707">
      <w:pPr>
        <w:widowControl w:val="0"/>
        <w:spacing w:line="240" w:lineRule="auto"/>
        <w:ind w:left="216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6511ADAA" w14:textId="77777777" w:rsidR="00CD4707" w:rsidRDefault="00CD4707" w:rsidP="00CD4707">
      <w:pPr>
        <w:widowControl w:val="0"/>
        <w:spacing w:line="240" w:lineRule="auto"/>
        <w:ind w:left="108" w:hanging="108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72405248" w14:textId="77777777" w:rsidR="00CD4707" w:rsidRDefault="00CD4707" w:rsidP="00CD4707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28A19A34" w14:textId="77777777" w:rsidR="00CD4707" w:rsidRDefault="00CD4707" w:rsidP="00CD47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A59514" w14:textId="77777777" w:rsidR="00CD4707" w:rsidRDefault="00CD4707" w:rsidP="00CD47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551874" w14:textId="77777777" w:rsidR="00CD4707" w:rsidRDefault="00CD4707" w:rsidP="00CD4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LA GESTIONE DELLA INTERDISCIPLINARIETÀ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</w:p>
    <w:p w14:paraId="6497DB1A" w14:textId="77777777" w:rsidR="00CD4707" w:rsidRDefault="00CD4707" w:rsidP="00CD47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10772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127"/>
        <w:gridCol w:w="8645"/>
      </w:tblGrid>
      <w:tr w:rsidR="00CD4707" w14:paraId="18AA1430" w14:textId="77777777" w:rsidTr="00095E4C">
        <w:trPr>
          <w:trHeight w:val="658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298" w:type="dxa"/>
              <w:bottom w:w="80" w:type="dxa"/>
              <w:right w:w="80" w:type="dxa"/>
            </w:tcMar>
            <w:vAlign w:val="center"/>
          </w:tcPr>
          <w:p w14:paraId="30BD60CB" w14:textId="77777777" w:rsidR="00CD4707" w:rsidRDefault="00CD4707" w:rsidP="00095E4C">
            <w:pPr>
              <w:ind w:left="218" w:hanging="218"/>
            </w:pPr>
            <w:r>
              <w:rPr>
                <w:rFonts w:ascii="Times New Roman" w:hAnsi="Times New Roman"/>
                <w:b/>
                <w:bCs/>
                <w:color w:val="211D1E"/>
                <w:kern w:val="24"/>
                <w:sz w:val="24"/>
                <w:szCs w:val="24"/>
                <w:u w:color="211D1E"/>
              </w:rPr>
              <w:t xml:space="preserve">7. Insegnamenti coinvolti </w:t>
            </w:r>
          </w:p>
        </w:tc>
        <w:tc>
          <w:tcPr>
            <w:tcW w:w="8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59" w:type="dxa"/>
              <w:bottom w:w="80" w:type="dxa"/>
              <w:right w:w="295" w:type="dxa"/>
            </w:tcMar>
            <w:vAlign w:val="center"/>
          </w:tcPr>
          <w:p w14:paraId="6C37183F" w14:textId="77777777" w:rsidR="00CD4707" w:rsidRDefault="00CD4707" w:rsidP="00095E4C">
            <w:pPr>
              <w:ind w:left="79" w:right="215"/>
            </w:pPr>
            <w:r>
              <w:rPr>
                <w:rFonts w:ascii="Times New Roman" w:hAnsi="Times New Roman"/>
                <w:sz w:val="24"/>
                <w:szCs w:val="24"/>
              </w:rPr>
              <w:t>TSC – ITALIANO – INGLESE – FRANCESE - TEDESCO</w:t>
            </w:r>
          </w:p>
        </w:tc>
      </w:tr>
      <w:tr w:rsidR="00CD4707" w14:paraId="5F295066" w14:textId="77777777" w:rsidTr="00095E4C">
        <w:trPr>
          <w:trHeight w:val="1670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298" w:type="dxa"/>
              <w:bottom w:w="80" w:type="dxa"/>
              <w:right w:w="80" w:type="dxa"/>
            </w:tcMar>
            <w:vAlign w:val="center"/>
          </w:tcPr>
          <w:p w14:paraId="4FD52D1C" w14:textId="77777777" w:rsidR="00CD4707" w:rsidRDefault="00CD4707" w:rsidP="00095E4C">
            <w:pPr>
              <w:ind w:left="218" w:hanging="218"/>
            </w:pPr>
            <w:r>
              <w:rPr>
                <w:rFonts w:ascii="Times New Roman" w:hAnsi="Times New Roman"/>
                <w:b/>
                <w:bCs/>
                <w:color w:val="211D1E"/>
                <w:kern w:val="24"/>
                <w:sz w:val="24"/>
                <w:szCs w:val="24"/>
                <w:u w:color="211D1E"/>
              </w:rPr>
              <w:t>8. Competenze “target”</w:t>
            </w:r>
          </w:p>
        </w:tc>
        <w:tc>
          <w:tcPr>
            <w:tcW w:w="8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62" w:type="dxa"/>
              <w:bottom w:w="80" w:type="dxa"/>
              <w:right w:w="80" w:type="dxa"/>
            </w:tcMar>
            <w:vAlign w:val="center"/>
          </w:tcPr>
          <w:p w14:paraId="40306370" w14:textId="77777777" w:rsidR="00CD4707" w:rsidRDefault="00CD4707" w:rsidP="00095E4C">
            <w:pPr>
              <w:pStyle w:val="Default"/>
              <w:widowControl w:val="0"/>
              <w:suppressAutoHyphens w:val="0"/>
              <w:spacing w:before="120"/>
              <w:ind w:left="82"/>
              <w:jc w:val="both"/>
              <w:rPr>
                <w:b/>
                <w:bCs/>
                <w:color w:val="211D1E"/>
                <w:kern w:val="0"/>
                <w:sz w:val="22"/>
                <w:szCs w:val="22"/>
                <w:u w:color="211D1E"/>
              </w:rPr>
            </w:pPr>
            <w:r>
              <w:rPr>
                <w:b/>
                <w:bCs/>
                <w:color w:val="211D1E"/>
                <w:kern w:val="0"/>
                <w:sz w:val="22"/>
                <w:szCs w:val="22"/>
                <w:u w:color="211D1E"/>
              </w:rPr>
              <w:t>Competenze di Cittadinanza</w:t>
            </w:r>
          </w:p>
          <w:p w14:paraId="1B63987B" w14:textId="77777777" w:rsidR="00CD4707" w:rsidRDefault="00CD4707" w:rsidP="00095E4C">
            <w:pPr>
              <w:pStyle w:val="TableParagraph"/>
              <w:spacing w:before="120"/>
              <w:ind w:left="82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Competenze Area generale </w:t>
            </w:r>
          </w:p>
          <w:p w14:paraId="56DD6386" w14:textId="77777777" w:rsidR="00CD4707" w:rsidRDefault="00CD4707" w:rsidP="00095E4C">
            <w:pPr>
              <w:pStyle w:val="TableParagraph"/>
              <w:spacing w:before="120"/>
              <w:ind w:left="82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Competenze intermedie Area d’indirizzo</w:t>
            </w:r>
          </w:p>
          <w:p w14:paraId="063FF868" w14:textId="77777777" w:rsidR="00CD4707" w:rsidRDefault="00CD4707" w:rsidP="00095E4C">
            <w:pPr>
              <w:pStyle w:val="TableParagraph"/>
              <w:spacing w:before="120"/>
              <w:ind w:left="82"/>
            </w:pPr>
            <w:r>
              <w:rPr>
                <w:rFonts w:ascii="Times New Roman" w:hAnsi="Times New Roman"/>
                <w:b/>
                <w:bCs/>
              </w:rPr>
              <w:t xml:space="preserve">Competenze digitali </w:t>
            </w:r>
          </w:p>
        </w:tc>
      </w:tr>
      <w:tr w:rsidR="00CD4707" w14:paraId="07F044F1" w14:textId="77777777" w:rsidTr="00095E4C">
        <w:trPr>
          <w:trHeight w:val="2107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298" w:type="dxa"/>
              <w:bottom w:w="80" w:type="dxa"/>
              <w:right w:w="80" w:type="dxa"/>
            </w:tcMar>
            <w:vAlign w:val="center"/>
          </w:tcPr>
          <w:p w14:paraId="4EFE2FBF" w14:textId="77777777" w:rsidR="00CD4707" w:rsidRDefault="00CD4707" w:rsidP="00095E4C">
            <w:pPr>
              <w:ind w:left="218" w:hanging="218"/>
            </w:pPr>
            <w:r>
              <w:rPr>
                <w:rFonts w:ascii="Times New Roman" w:hAnsi="Times New Roman"/>
                <w:b/>
                <w:bCs/>
                <w:color w:val="211D1E"/>
                <w:kern w:val="24"/>
                <w:sz w:val="24"/>
                <w:szCs w:val="24"/>
                <w:u w:color="211D1E"/>
              </w:rPr>
              <w:t>9. Saperi essenziali</w:t>
            </w:r>
          </w:p>
        </w:tc>
        <w:tc>
          <w:tcPr>
            <w:tcW w:w="8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7A924C" w14:textId="77777777" w:rsidR="00CD4707" w:rsidRDefault="00CD4707" w:rsidP="00095E4C">
            <w:pPr>
              <w:rPr>
                <w:kern w:val="24"/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>• Lingua italiana: ricerca autori e testi riguardanti l’ecosostenibilità; eventuale esposizione finale scritta o orale.</w:t>
            </w:r>
          </w:p>
          <w:p w14:paraId="614B3444" w14:textId="77777777" w:rsidR="00CD4707" w:rsidRDefault="00CD4707" w:rsidP="00095E4C">
            <w:pPr>
              <w:rPr>
                <w:kern w:val="24"/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>• Lingua inglese: ricerca autori e testi riguardanti l’ecosostenibilità; eventuale esposizione finale scritta o orale.</w:t>
            </w:r>
          </w:p>
          <w:p w14:paraId="1D20F98F" w14:textId="77777777" w:rsidR="00CD4707" w:rsidRDefault="00CD4707" w:rsidP="00095E4C">
            <w:pPr>
              <w:rPr>
                <w:kern w:val="24"/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>• Seconda lingua straniera: ricerca autori e testi riguardanti l’ecosostenibilità; eventuale esposizione finale scritta o orale.</w:t>
            </w:r>
          </w:p>
          <w:p w14:paraId="1512A929" w14:textId="77777777" w:rsidR="00CD4707" w:rsidRDefault="00CD4707" w:rsidP="00095E4C">
            <w:r>
              <w:rPr>
                <w:kern w:val="24"/>
                <w:sz w:val="24"/>
                <w:szCs w:val="24"/>
              </w:rPr>
              <w:t>• Tecniche dei servizi commerciali: esposizione del materiale prodotto</w:t>
            </w:r>
          </w:p>
        </w:tc>
      </w:tr>
      <w:tr w:rsidR="00CD4707" w14:paraId="09C0EF82" w14:textId="77777777" w:rsidTr="00095E4C">
        <w:trPr>
          <w:trHeight w:val="1011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27918A20" w14:textId="77777777" w:rsidR="00CD4707" w:rsidRDefault="00CD4707" w:rsidP="00095E4C">
            <w:pPr>
              <w:ind w:left="360" w:hanging="360"/>
            </w:pPr>
            <w:r>
              <w:rPr>
                <w:rFonts w:ascii="Times New Roman" w:hAnsi="Times New Roman"/>
                <w:b/>
                <w:bCs/>
                <w:color w:val="211D1E"/>
                <w:kern w:val="24"/>
                <w:sz w:val="24"/>
                <w:szCs w:val="24"/>
                <w:u w:color="211D1E"/>
              </w:rPr>
              <w:t>10. Attività degli studenti </w:t>
            </w:r>
          </w:p>
        </w:tc>
        <w:tc>
          <w:tcPr>
            <w:tcW w:w="8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6CA66C" w14:textId="77777777" w:rsidR="00CD4707" w:rsidRDefault="00CD4707" w:rsidP="00095E4C">
            <w:pPr>
              <w:rPr>
                <w:rFonts w:ascii="Times New Roman" w:eastAsia="Times New Roman" w:hAnsi="Times New Roman" w:cs="Times New Roman"/>
                <w:color w:val="211D1E"/>
                <w:kern w:val="24"/>
                <w:u w:color="211D1E"/>
              </w:rPr>
            </w:pPr>
            <w:r>
              <w:rPr>
                <w:rFonts w:ascii="Times New Roman" w:hAnsi="Times New Roman"/>
                <w:color w:val="211D1E"/>
                <w:kern w:val="24"/>
                <w:u w:color="211D1E"/>
              </w:rPr>
              <w:t>TSC: Progetto e Montaggio e scelta delle immagini</w:t>
            </w:r>
          </w:p>
          <w:p w14:paraId="04394AF0" w14:textId="77777777" w:rsidR="00CD4707" w:rsidRDefault="00CD4707" w:rsidP="00095E4C">
            <w:pPr>
              <w:rPr>
                <w:rFonts w:ascii="Times New Roman" w:eastAsia="Times New Roman" w:hAnsi="Times New Roman" w:cs="Times New Roman"/>
                <w:color w:val="211D1E"/>
                <w:kern w:val="24"/>
                <w:u w:color="211D1E"/>
              </w:rPr>
            </w:pPr>
            <w:r>
              <w:rPr>
                <w:rFonts w:ascii="Times New Roman" w:hAnsi="Times New Roman"/>
                <w:color w:val="211D1E"/>
                <w:kern w:val="24"/>
                <w:u w:color="211D1E"/>
              </w:rPr>
              <w:t>Italiano: Figure Retoriche – Ricerca di frasi da autori italiani sul tema ecologico</w:t>
            </w:r>
          </w:p>
          <w:p w14:paraId="24FC9A87" w14:textId="77777777" w:rsidR="00CD4707" w:rsidRDefault="00CD4707" w:rsidP="00095E4C">
            <w:r>
              <w:rPr>
                <w:rFonts w:ascii="Times New Roman" w:hAnsi="Times New Roman"/>
                <w:color w:val="211D1E"/>
                <w:kern w:val="24"/>
                <w:u w:color="211D1E"/>
              </w:rPr>
              <w:t>Lingue: Ricerca di brani da autori stranieri sul tema ecologico da mettere nel retro bag</w:t>
            </w:r>
          </w:p>
        </w:tc>
      </w:tr>
    </w:tbl>
    <w:p w14:paraId="49B1061F" w14:textId="77777777" w:rsidR="00CD4707" w:rsidRDefault="00CD4707" w:rsidP="00CD4707">
      <w:pPr>
        <w:widowControl w:val="0"/>
        <w:spacing w:after="0" w:line="240" w:lineRule="auto"/>
        <w:ind w:left="216" w:hanging="216"/>
        <w:rPr>
          <w:rFonts w:ascii="Times New Roman" w:eastAsia="Times New Roman" w:hAnsi="Times New Roman" w:cs="Times New Roman"/>
          <w:sz w:val="24"/>
          <w:szCs w:val="24"/>
        </w:rPr>
      </w:pPr>
    </w:p>
    <w:p w14:paraId="2744C06F" w14:textId="77777777" w:rsidR="00CD4707" w:rsidRDefault="00CD4707" w:rsidP="00CD4707">
      <w:pPr>
        <w:widowControl w:val="0"/>
        <w:spacing w:after="0" w:line="240" w:lineRule="auto"/>
        <w:ind w:left="108" w:hanging="108"/>
        <w:rPr>
          <w:rFonts w:ascii="Times New Roman" w:eastAsia="Times New Roman" w:hAnsi="Times New Roman" w:cs="Times New Roman"/>
          <w:sz w:val="24"/>
          <w:szCs w:val="24"/>
        </w:rPr>
      </w:pPr>
    </w:p>
    <w:p w14:paraId="13972EC1" w14:textId="77777777" w:rsidR="00CD4707" w:rsidRDefault="00CD4707" w:rsidP="00CD470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9E96015" w14:textId="77777777" w:rsidR="00CD4707" w:rsidRDefault="00CD4707" w:rsidP="00CD470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917C16B" w14:textId="77777777" w:rsidR="00CD4707" w:rsidRDefault="00CD4707" w:rsidP="00CD470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F642421" w14:textId="77777777" w:rsidR="00CD4707" w:rsidRDefault="00CD4707" w:rsidP="00CD4707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UDA: il </w:t>
      </w:r>
      <w:r>
        <w:rPr>
          <w:rFonts w:ascii="Times New Roman" w:hAnsi="Times New Roman"/>
          <w:b/>
          <w:bCs/>
          <w:sz w:val="32"/>
          <w:szCs w:val="32"/>
          <w:u w:color="0070C0"/>
        </w:rPr>
        <w:t>Calen</w:t>
      </w:r>
      <w:r w:rsidRPr="00597084">
        <w:rPr>
          <w:rFonts w:ascii="Times New Roman" w:hAnsi="Times New Roman"/>
          <w:b/>
          <w:bCs/>
          <w:i/>
          <w:sz w:val="32"/>
          <w:szCs w:val="32"/>
          <w:u w:color="0070C0"/>
        </w:rPr>
        <w:t>diario</w:t>
      </w:r>
    </w:p>
    <w:tbl>
      <w:tblPr>
        <w:tblStyle w:val="TableNormal"/>
        <w:tblW w:w="1077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127"/>
        <w:gridCol w:w="8645"/>
      </w:tblGrid>
      <w:tr w:rsidR="00CD4707" w14:paraId="0F101698" w14:textId="77777777" w:rsidTr="00095E4C">
        <w:trPr>
          <w:trHeight w:val="650"/>
          <w:jc w:val="center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298" w:type="dxa"/>
              <w:bottom w:w="80" w:type="dxa"/>
              <w:right w:w="80" w:type="dxa"/>
            </w:tcMar>
            <w:vAlign w:val="center"/>
          </w:tcPr>
          <w:p w14:paraId="5FCABC03" w14:textId="77777777" w:rsidR="00CD4707" w:rsidRDefault="00CD4707" w:rsidP="00095E4C">
            <w:pPr>
              <w:ind w:left="218" w:hanging="218"/>
            </w:pPr>
            <w:r>
              <w:rPr>
                <w:rFonts w:ascii="Times New Roman" w:hAnsi="Times New Roman"/>
                <w:b/>
                <w:bCs/>
                <w:color w:val="211D1E"/>
                <w:kern w:val="24"/>
                <w:sz w:val="24"/>
                <w:szCs w:val="24"/>
                <w:u w:color="211D1E"/>
              </w:rPr>
              <w:t>1. Classi coinvolte</w:t>
            </w:r>
          </w:p>
        </w:tc>
        <w:tc>
          <w:tcPr>
            <w:tcW w:w="8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05" w:type="dxa"/>
            </w:tcMar>
            <w:vAlign w:val="center"/>
          </w:tcPr>
          <w:p w14:paraId="7F9B9780" w14:textId="77777777" w:rsidR="00CD4707" w:rsidRDefault="00CD4707" w:rsidP="00095E4C">
            <w:pPr>
              <w:ind w:right="225" w:firstLine="70"/>
            </w:pPr>
            <w:r>
              <w:rPr>
                <w:rFonts w:ascii="Times New Roman" w:hAnsi="Times New Roman"/>
                <w:color w:val="211D1E"/>
                <w:kern w:val="24"/>
                <w:sz w:val="24"/>
                <w:szCs w:val="24"/>
                <w:u w:color="211D1E"/>
              </w:rPr>
              <w:t xml:space="preserve">Classi Seconde Servizi Commerciali </w:t>
            </w:r>
          </w:p>
        </w:tc>
      </w:tr>
      <w:tr w:rsidR="00CD4707" w14:paraId="3DFA5908" w14:textId="77777777" w:rsidTr="00095E4C">
        <w:trPr>
          <w:trHeight w:val="1315"/>
          <w:jc w:val="center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298" w:type="dxa"/>
              <w:bottom w:w="80" w:type="dxa"/>
              <w:right w:w="80" w:type="dxa"/>
            </w:tcMar>
            <w:vAlign w:val="center"/>
          </w:tcPr>
          <w:p w14:paraId="773F79E4" w14:textId="77777777" w:rsidR="00CD4707" w:rsidRDefault="00CD4707" w:rsidP="00095E4C">
            <w:pPr>
              <w:ind w:left="218" w:hanging="218"/>
            </w:pPr>
            <w:r>
              <w:rPr>
                <w:rFonts w:ascii="Times New Roman" w:hAnsi="Times New Roman"/>
                <w:b/>
                <w:bCs/>
                <w:color w:val="211D1E"/>
                <w:kern w:val="24"/>
                <w:sz w:val="24"/>
                <w:szCs w:val="24"/>
                <w:u w:color="211D1E"/>
              </w:rPr>
              <w:t>2. Scopo e natura del compito</w:t>
            </w:r>
          </w:p>
        </w:tc>
        <w:tc>
          <w:tcPr>
            <w:tcW w:w="8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341444" w14:textId="77777777" w:rsidR="00CD4707" w:rsidRDefault="00CD4707" w:rsidP="00095E4C">
            <w:r w:rsidRPr="00B015EA">
              <w:rPr>
                <w:color w:val="211D1E"/>
                <w:sz w:val="24"/>
                <w:szCs w:val="24"/>
                <w:u w:color="211D1E"/>
              </w:rPr>
              <w:t>Associare poesie a visual (disegni, foto e illustrazioni) ad ogni mese dell’anno</w:t>
            </w:r>
          </w:p>
        </w:tc>
      </w:tr>
      <w:tr w:rsidR="00CD4707" w14:paraId="6766091A" w14:textId="77777777" w:rsidTr="00095E4C">
        <w:trPr>
          <w:trHeight w:val="1306"/>
          <w:jc w:val="center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298" w:type="dxa"/>
              <w:bottom w:w="80" w:type="dxa"/>
              <w:right w:w="80" w:type="dxa"/>
            </w:tcMar>
            <w:vAlign w:val="center"/>
          </w:tcPr>
          <w:p w14:paraId="48366A10" w14:textId="77777777" w:rsidR="00CD4707" w:rsidRDefault="00CD4707" w:rsidP="00095E4C">
            <w:pPr>
              <w:ind w:left="218" w:hanging="218"/>
            </w:pPr>
            <w:r>
              <w:rPr>
                <w:rFonts w:ascii="Times New Roman" w:hAnsi="Times New Roman"/>
                <w:b/>
                <w:bCs/>
                <w:color w:val="211D1E"/>
                <w:kern w:val="24"/>
                <w:sz w:val="24"/>
                <w:szCs w:val="24"/>
                <w:u w:color="211D1E"/>
              </w:rPr>
              <w:lastRenderedPageBreak/>
              <w:t xml:space="preserve">3. Prodotto/i da realizzare </w:t>
            </w:r>
          </w:p>
        </w:tc>
        <w:tc>
          <w:tcPr>
            <w:tcW w:w="8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5" w:type="dxa"/>
            </w:tcMar>
            <w:vAlign w:val="center"/>
          </w:tcPr>
          <w:p w14:paraId="6A8FBFB3" w14:textId="77777777" w:rsidR="00CD4707" w:rsidRDefault="00CD4707" w:rsidP="00095E4C">
            <w:pPr>
              <w:spacing w:after="60"/>
              <w:ind w:right="85"/>
            </w:pPr>
            <w:r>
              <w:t>Creazione di un calendario per l’anno 2026.</w:t>
            </w:r>
          </w:p>
          <w:p w14:paraId="27BA38B4" w14:textId="77777777" w:rsidR="00CD4707" w:rsidRDefault="00CD4707" w:rsidP="00095E4C">
            <w:pPr>
              <w:spacing w:after="60"/>
              <w:ind w:right="85"/>
            </w:pPr>
            <w:r>
              <w:t>Mira alla creazione di un calendario che unisce competenze di grafica, lingua italiana e</w:t>
            </w:r>
          </w:p>
          <w:p w14:paraId="2E1E22D7" w14:textId="77777777" w:rsidR="00CD4707" w:rsidRDefault="00CD4707" w:rsidP="00095E4C">
            <w:pPr>
              <w:spacing w:after="60"/>
              <w:ind w:right="85"/>
            </w:pPr>
            <w:r>
              <w:t>lingue straniere. Ogni mese sarà rappresentato da un visual che integra testo,</w:t>
            </w:r>
          </w:p>
          <w:p w14:paraId="552B5697" w14:textId="77777777" w:rsidR="00CD4707" w:rsidRDefault="00CD4707" w:rsidP="00095E4C">
            <w:pPr>
              <w:spacing w:after="60"/>
              <w:ind w:right="85"/>
            </w:pPr>
            <w:r>
              <w:t>immagini, illustrazioni o fotografie, e una citazione letteraria – come versi di poesie</w:t>
            </w:r>
          </w:p>
          <w:p w14:paraId="7AA5B971" w14:textId="77777777" w:rsidR="00CD4707" w:rsidRDefault="00CD4707" w:rsidP="00095E4C">
            <w:pPr>
              <w:spacing w:after="60"/>
              <w:ind w:right="85"/>
            </w:pPr>
            <w:r>
              <w:t>italiane o citazioni straniere – legata al significato simbolico del mese. L’obiettivo è</w:t>
            </w:r>
          </w:p>
          <w:p w14:paraId="42C8150B" w14:textId="77777777" w:rsidR="00CD4707" w:rsidRDefault="00CD4707" w:rsidP="00095E4C">
            <w:pPr>
              <w:spacing w:after="60"/>
              <w:ind w:right="85"/>
            </w:pPr>
            <w:r>
              <w:t>approfondire il valore culturale del tempo attraverso parole e immagini, esplorando</w:t>
            </w:r>
          </w:p>
          <w:p w14:paraId="10DC1D8B" w14:textId="77777777" w:rsidR="00CD4707" w:rsidRDefault="00CD4707" w:rsidP="00095E4C">
            <w:pPr>
              <w:spacing w:after="60"/>
              <w:ind w:right="85"/>
            </w:pPr>
            <w:r>
              <w:t>come i mesi dell’anno abbiano ispirato scrittori e poeti di diverse lingue e tradizioni.</w:t>
            </w:r>
          </w:p>
        </w:tc>
      </w:tr>
      <w:tr w:rsidR="00CD4707" w14:paraId="675C332C" w14:textId="77777777" w:rsidTr="00095E4C">
        <w:trPr>
          <w:trHeight w:val="462"/>
          <w:jc w:val="center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298" w:type="dxa"/>
              <w:bottom w:w="80" w:type="dxa"/>
              <w:right w:w="80" w:type="dxa"/>
            </w:tcMar>
            <w:vAlign w:val="center"/>
          </w:tcPr>
          <w:p w14:paraId="50781FB5" w14:textId="77777777" w:rsidR="00CD4707" w:rsidRDefault="00CD4707" w:rsidP="00095E4C">
            <w:pPr>
              <w:ind w:left="218" w:hanging="218"/>
            </w:pPr>
            <w:r>
              <w:rPr>
                <w:rFonts w:ascii="Times New Roman" w:hAnsi="Times New Roman"/>
                <w:b/>
                <w:bCs/>
                <w:color w:val="211D1E"/>
                <w:kern w:val="24"/>
                <w:sz w:val="24"/>
                <w:szCs w:val="24"/>
                <w:u w:color="211D1E"/>
              </w:rPr>
              <w:t xml:space="preserve">4. Ingaggio </w:t>
            </w:r>
          </w:p>
        </w:tc>
        <w:tc>
          <w:tcPr>
            <w:tcW w:w="8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6546DC" w14:textId="77777777" w:rsidR="00CD4707" w:rsidRDefault="00CD4707" w:rsidP="00095E4C">
            <w:pPr>
              <w:ind w:firstLine="70"/>
            </w:pPr>
            <w:r>
              <w:rPr>
                <w:rFonts w:ascii="Times New Roman" w:hAnsi="Times New Roman"/>
              </w:rPr>
              <w:t>Collegio docenti; consiglio di istituto.</w:t>
            </w:r>
          </w:p>
        </w:tc>
      </w:tr>
      <w:tr w:rsidR="00CD4707" w14:paraId="76577835" w14:textId="77777777" w:rsidTr="00095E4C">
        <w:trPr>
          <w:trHeight w:val="1011"/>
          <w:jc w:val="center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298" w:type="dxa"/>
              <w:bottom w:w="80" w:type="dxa"/>
              <w:right w:w="80" w:type="dxa"/>
            </w:tcMar>
            <w:vAlign w:val="center"/>
          </w:tcPr>
          <w:p w14:paraId="5724033D" w14:textId="77777777" w:rsidR="00CD4707" w:rsidRDefault="00CD4707" w:rsidP="00095E4C">
            <w:pPr>
              <w:ind w:left="218" w:hanging="218"/>
            </w:pPr>
            <w:r>
              <w:rPr>
                <w:rFonts w:ascii="Times New Roman" w:hAnsi="Times New Roman"/>
                <w:b/>
                <w:bCs/>
                <w:color w:val="211D1E"/>
                <w:kern w:val="24"/>
                <w:sz w:val="24"/>
                <w:szCs w:val="24"/>
                <w:u w:color="211D1E"/>
              </w:rPr>
              <w:t>5. Monte ore complessivo</w:t>
            </w:r>
          </w:p>
        </w:tc>
        <w:tc>
          <w:tcPr>
            <w:tcW w:w="8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50" w:type="dxa"/>
              <w:bottom w:w="80" w:type="dxa"/>
              <w:right w:w="80" w:type="dxa"/>
            </w:tcMar>
            <w:vAlign w:val="center"/>
          </w:tcPr>
          <w:p w14:paraId="1B9D165A" w14:textId="77777777" w:rsidR="00CD4707" w:rsidRPr="00B015EA" w:rsidRDefault="00CD4707" w:rsidP="00095E4C">
            <w:pPr>
              <w:rPr>
                <w:rFonts w:ascii="Times New Roman" w:hAnsi="Times New Roman"/>
              </w:rPr>
            </w:pPr>
            <w:r w:rsidRPr="00B015EA">
              <w:rPr>
                <w:rFonts w:ascii="Times New Roman" w:eastAsia="Times New Roman" w:hAnsi="Times New Roman" w:cs="Times New Roman"/>
              </w:rPr>
              <w:t>I</w:t>
            </w:r>
            <w:r w:rsidRPr="00B015EA">
              <w:rPr>
                <w:rFonts w:ascii="Times New Roman" w:hAnsi="Times New Roman"/>
              </w:rPr>
              <w:t>taliano: 8 ore;</w:t>
            </w:r>
          </w:p>
          <w:p w14:paraId="746F3057" w14:textId="77777777" w:rsidR="00CD4707" w:rsidRPr="00B015EA" w:rsidRDefault="00CD4707" w:rsidP="00095E4C">
            <w:pPr>
              <w:rPr>
                <w:rFonts w:ascii="Times New Roman" w:hAnsi="Times New Roman"/>
              </w:rPr>
            </w:pPr>
            <w:r w:rsidRPr="00B015EA">
              <w:rPr>
                <w:rFonts w:ascii="Times New Roman" w:hAnsi="Times New Roman"/>
              </w:rPr>
              <w:t>Lingua inglese: 6 ore</w:t>
            </w:r>
          </w:p>
          <w:p w14:paraId="689E7BE7" w14:textId="77777777" w:rsidR="00CD4707" w:rsidRPr="00B015EA" w:rsidRDefault="00CD4707" w:rsidP="00095E4C">
            <w:pPr>
              <w:rPr>
                <w:rFonts w:ascii="Times New Roman" w:hAnsi="Times New Roman"/>
              </w:rPr>
            </w:pPr>
            <w:r w:rsidRPr="00B015EA">
              <w:rPr>
                <w:rFonts w:ascii="Times New Roman" w:hAnsi="Times New Roman"/>
              </w:rPr>
              <w:t>Seconda lingua: 6 ore</w:t>
            </w:r>
          </w:p>
          <w:p w14:paraId="23044854" w14:textId="77777777" w:rsidR="00CD4707" w:rsidRDefault="00CD4707" w:rsidP="00095E4C">
            <w:r w:rsidRPr="00B015EA">
              <w:rPr>
                <w:rFonts w:ascii="Times New Roman" w:hAnsi="Times New Roman"/>
              </w:rPr>
              <w:t>Tecniche dei servizi commerciali: 16 ore</w:t>
            </w:r>
          </w:p>
        </w:tc>
      </w:tr>
      <w:tr w:rsidR="00CD4707" w14:paraId="5E098F2C" w14:textId="77777777" w:rsidTr="00095E4C">
        <w:trPr>
          <w:trHeight w:val="6711"/>
          <w:jc w:val="center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298" w:type="dxa"/>
              <w:bottom w:w="80" w:type="dxa"/>
              <w:right w:w="80" w:type="dxa"/>
            </w:tcMar>
            <w:vAlign w:val="center"/>
          </w:tcPr>
          <w:p w14:paraId="14AB8437" w14:textId="77777777" w:rsidR="00CD4707" w:rsidRDefault="00CD4707" w:rsidP="00095E4C">
            <w:pPr>
              <w:ind w:left="218" w:hanging="2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211D1E"/>
                <w:kern w:val="24"/>
                <w:sz w:val="24"/>
                <w:szCs w:val="24"/>
                <w:u w:color="211D1E"/>
              </w:rPr>
              <w:t>6. Attività degli studenti</w:t>
            </w:r>
          </w:p>
          <w:p w14:paraId="12FBE84E" w14:textId="77777777" w:rsidR="00CD4707" w:rsidRDefault="00CD4707" w:rsidP="00095E4C">
            <w:pPr>
              <w:ind w:left="218" w:hanging="218"/>
            </w:pPr>
            <w:r>
              <w:rPr>
                <w:rFonts w:ascii="Times New Roman" w:hAnsi="Times New Roman"/>
                <w:color w:val="211D1E"/>
                <w:kern w:val="24"/>
                <w:sz w:val="24"/>
                <w:szCs w:val="24"/>
                <w:u w:color="211D1E"/>
              </w:rPr>
              <w:t> </w:t>
            </w:r>
          </w:p>
        </w:tc>
        <w:tc>
          <w:tcPr>
            <w:tcW w:w="8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62" w:type="dxa"/>
              <w:bottom w:w="80" w:type="dxa"/>
              <w:right w:w="298" w:type="dxa"/>
            </w:tcMar>
            <w:vAlign w:val="center"/>
          </w:tcPr>
          <w:p w14:paraId="650BC642" w14:textId="77777777" w:rsidR="00CD4707" w:rsidRDefault="00CD4707" w:rsidP="00095E4C">
            <w:pPr>
              <w:pStyle w:val="Default"/>
              <w:suppressAutoHyphens w:val="0"/>
              <w:spacing w:before="120"/>
              <w:ind w:left="82" w:right="218"/>
              <w:jc w:val="both"/>
              <w:rPr>
                <w:rFonts w:ascii="Calibri" w:eastAsia="Calibri" w:hAnsi="Calibri" w:cs="Calibri"/>
                <w:b/>
                <w:bCs/>
                <w:color w:val="211D1E"/>
                <w:kern w:val="0"/>
                <w:u w:color="211D1E"/>
              </w:rPr>
            </w:pPr>
            <w:r>
              <w:rPr>
                <w:rFonts w:ascii="Calibri" w:hAnsi="Calibri"/>
                <w:b/>
                <w:bCs/>
                <w:color w:val="211D1E"/>
                <w:kern w:val="0"/>
                <w:u w:color="211D1E"/>
              </w:rPr>
              <w:t>Fasi</w:t>
            </w:r>
          </w:p>
          <w:p w14:paraId="0FC1CE96" w14:textId="77777777" w:rsidR="00CD4707" w:rsidRDefault="00CD4707" w:rsidP="00095E4C">
            <w:pPr>
              <w:pStyle w:val="Didefault"/>
              <w:spacing w:before="0" w:line="204" w:lineRule="atLeast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color w:val="211D1E"/>
                <w:u w:color="211D1E"/>
              </w:rPr>
              <w:t>• Rielaborazione informazioni e stesura del brief.</w:t>
            </w:r>
          </w:p>
          <w:p w14:paraId="191F0698" w14:textId="77777777" w:rsidR="00CD4707" w:rsidRDefault="00CD4707" w:rsidP="00095E4C">
            <w:pPr>
              <w:pStyle w:val="Didefault"/>
              <w:spacing w:before="0" w:line="204" w:lineRule="atLeast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color w:val="211D1E"/>
                <w:u w:color="211D1E"/>
              </w:rPr>
              <w:t>• Brainstorming</w:t>
            </w:r>
          </w:p>
          <w:p w14:paraId="564CAE3D" w14:textId="77777777" w:rsidR="00CD4707" w:rsidRDefault="00CD4707" w:rsidP="00095E4C">
            <w:pPr>
              <w:pStyle w:val="Didefault"/>
              <w:spacing w:before="0" w:line="204" w:lineRule="atLeast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color w:val="211D1E"/>
                <w:u w:color="211D1E"/>
              </w:rPr>
              <w:t>• Individuazione delle caratteristiche, degli elementi chiave e della mission e della vision</w:t>
            </w:r>
          </w:p>
          <w:p w14:paraId="56C53CC4" w14:textId="77777777" w:rsidR="00CD4707" w:rsidRDefault="00CD4707" w:rsidP="00095E4C">
            <w:pPr>
              <w:pStyle w:val="Didefault"/>
              <w:spacing w:before="0" w:line="204" w:lineRule="atLeast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color w:val="211D1E"/>
                <w:u w:color="211D1E"/>
              </w:rPr>
              <w:t xml:space="preserve">• </w:t>
            </w:r>
          </w:p>
          <w:p w14:paraId="67B9068A" w14:textId="77777777" w:rsidR="00CD4707" w:rsidRDefault="00CD4707" w:rsidP="00095E4C">
            <w:pPr>
              <w:pStyle w:val="Didefault"/>
              <w:spacing w:before="0" w:line="204" w:lineRule="atLeast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color w:val="211D1E"/>
                <w:u w:color="211D1E"/>
              </w:rPr>
              <w:t>• Presentazione di rough e layout in digitale</w:t>
            </w:r>
          </w:p>
          <w:p w14:paraId="403CC615" w14:textId="77777777" w:rsidR="00CD4707" w:rsidRDefault="00CD4707" w:rsidP="00095E4C">
            <w:pPr>
              <w:pStyle w:val="Didefault"/>
              <w:spacing w:before="0" w:line="204" w:lineRule="atLeast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color w:val="211D1E"/>
                <w:u w:color="211D1E"/>
              </w:rPr>
              <w:t>• Invio esecutivi in stampa</w:t>
            </w:r>
          </w:p>
          <w:p w14:paraId="7687E752" w14:textId="77777777" w:rsidR="00CD4707" w:rsidRDefault="00CD4707" w:rsidP="00095E4C">
            <w:pPr>
              <w:pStyle w:val="Default"/>
              <w:widowControl w:val="0"/>
              <w:suppressAutoHyphens w:val="0"/>
              <w:ind w:right="218"/>
              <w:jc w:val="both"/>
              <w:rPr>
                <w:rFonts w:ascii="Calibri" w:eastAsia="Calibri" w:hAnsi="Calibri" w:cs="Calibri"/>
                <w:color w:val="211D1E"/>
                <w:kern w:val="0"/>
                <w:u w:color="211D1E"/>
              </w:rPr>
            </w:pPr>
            <w:r>
              <w:rPr>
                <w:rFonts w:ascii="Calibri" w:hAnsi="Calibri"/>
                <w:color w:val="211D1E"/>
                <w:kern w:val="0"/>
                <w:u w:color="211D1E"/>
              </w:rPr>
              <w:t>• Realizzazione di una relazione finale</w:t>
            </w:r>
          </w:p>
          <w:p w14:paraId="56C230DF" w14:textId="77777777" w:rsidR="00CD4707" w:rsidRDefault="00CD4707" w:rsidP="00095E4C">
            <w:pPr>
              <w:pStyle w:val="Default"/>
              <w:suppressAutoHyphens w:val="0"/>
              <w:spacing w:before="120"/>
              <w:ind w:left="82" w:right="218"/>
              <w:rPr>
                <w:rFonts w:ascii="Calibri" w:eastAsia="Calibri" w:hAnsi="Calibri" w:cs="Calibri"/>
                <w:color w:val="211D1E"/>
                <w:kern w:val="0"/>
                <w:u w:color="211D1E"/>
              </w:rPr>
            </w:pPr>
            <w:r>
              <w:rPr>
                <w:rFonts w:ascii="Calibri" w:hAnsi="Calibri"/>
                <w:b/>
                <w:bCs/>
                <w:color w:val="211D1E"/>
                <w:kern w:val="0"/>
                <w:u w:color="211D1E"/>
              </w:rPr>
              <w:t>Modalità</w:t>
            </w:r>
            <w:r>
              <w:rPr>
                <w:rFonts w:ascii="Calibri" w:hAnsi="Calibri"/>
                <w:color w:val="211D1E"/>
                <w:kern w:val="0"/>
                <w:u w:color="211D1E"/>
              </w:rPr>
              <w:t xml:space="preserve"> </w:t>
            </w:r>
          </w:p>
          <w:p w14:paraId="72D9AD0E" w14:textId="77777777" w:rsidR="00CD4707" w:rsidRDefault="00CD4707" w:rsidP="00095E4C">
            <w:pPr>
              <w:pStyle w:val="Default"/>
              <w:suppressAutoHyphens w:val="0"/>
              <w:spacing w:before="120"/>
              <w:ind w:right="218"/>
              <w:rPr>
                <w:rFonts w:ascii="Calibri" w:eastAsia="Calibri" w:hAnsi="Calibri" w:cs="Calibri"/>
                <w:color w:val="211D1E"/>
                <w:kern w:val="0"/>
                <w:u w:color="211D1E"/>
              </w:rPr>
            </w:pPr>
            <w:r>
              <w:rPr>
                <w:rFonts w:ascii="Calibri" w:hAnsi="Calibri"/>
                <w:color w:val="211D1E"/>
                <w:kern w:val="0"/>
                <w:u w:color="211D1E"/>
              </w:rPr>
              <w:t>• Brainstorming per raccogliere e valutare le idee degli alunni</w:t>
            </w:r>
          </w:p>
          <w:p w14:paraId="23D0EE52" w14:textId="77777777" w:rsidR="00CD4707" w:rsidRDefault="00CD4707" w:rsidP="00095E4C">
            <w:pPr>
              <w:pStyle w:val="Default"/>
              <w:suppressAutoHyphens w:val="0"/>
              <w:spacing w:before="120"/>
              <w:ind w:right="218"/>
              <w:rPr>
                <w:rFonts w:ascii="Calibri" w:eastAsia="Calibri" w:hAnsi="Calibri" w:cs="Calibri"/>
                <w:color w:val="211D1E"/>
                <w:kern w:val="0"/>
                <w:u w:color="211D1E"/>
              </w:rPr>
            </w:pPr>
            <w:r>
              <w:rPr>
                <w:rFonts w:ascii="Calibri" w:hAnsi="Calibri"/>
                <w:color w:val="211D1E"/>
                <w:kern w:val="0"/>
                <w:u w:color="211D1E"/>
              </w:rPr>
              <w:t>• Approfondimento degli argomenti nelle discipline coinvolte</w:t>
            </w:r>
          </w:p>
          <w:p w14:paraId="21537990" w14:textId="77777777" w:rsidR="00CD4707" w:rsidRDefault="00CD4707" w:rsidP="00095E4C">
            <w:pPr>
              <w:pStyle w:val="Default"/>
              <w:widowControl w:val="0"/>
              <w:suppressAutoHyphens w:val="0"/>
              <w:ind w:right="218"/>
              <w:rPr>
                <w:rFonts w:ascii="Calibri" w:eastAsia="Calibri" w:hAnsi="Calibri" w:cs="Calibri"/>
                <w:color w:val="211D1E"/>
                <w:kern w:val="0"/>
                <w:u w:color="211D1E"/>
              </w:rPr>
            </w:pPr>
            <w:r>
              <w:rPr>
                <w:rFonts w:ascii="Calibri" w:hAnsi="Calibri"/>
                <w:color w:val="211D1E"/>
                <w:kern w:val="0"/>
                <w:u w:color="211D1E"/>
              </w:rPr>
              <w:t>• Attività pratiche di laboratorio, in gruppo e personalizzate</w:t>
            </w:r>
          </w:p>
          <w:p w14:paraId="1A6B3E84" w14:textId="77777777" w:rsidR="00CD4707" w:rsidRDefault="00CD4707" w:rsidP="00095E4C">
            <w:pPr>
              <w:pStyle w:val="Default"/>
              <w:widowControl w:val="0"/>
              <w:suppressAutoHyphens w:val="0"/>
              <w:ind w:right="218"/>
              <w:rPr>
                <w:rFonts w:ascii="Calibri" w:eastAsia="Calibri" w:hAnsi="Calibri" w:cs="Calibri"/>
                <w:color w:val="211D1E"/>
                <w:kern w:val="0"/>
                <w:u w:color="211D1E"/>
              </w:rPr>
            </w:pPr>
            <w:r>
              <w:rPr>
                <w:rFonts w:ascii="Calibri" w:hAnsi="Calibri"/>
                <w:color w:val="211D1E"/>
                <w:kern w:val="0"/>
                <w:u w:color="211D1E"/>
              </w:rPr>
              <w:t>• Lezione frontale dialogata</w:t>
            </w:r>
          </w:p>
          <w:p w14:paraId="1F4A0015" w14:textId="77777777" w:rsidR="00CD4707" w:rsidRDefault="00CD4707" w:rsidP="00095E4C">
            <w:pPr>
              <w:pStyle w:val="Default"/>
              <w:widowControl w:val="0"/>
              <w:suppressAutoHyphens w:val="0"/>
              <w:ind w:right="218"/>
              <w:rPr>
                <w:rFonts w:ascii="Calibri" w:eastAsia="Calibri" w:hAnsi="Calibri" w:cs="Calibri"/>
                <w:color w:val="211D1E"/>
                <w:kern w:val="0"/>
                <w:u w:color="211D1E"/>
              </w:rPr>
            </w:pPr>
            <w:r>
              <w:rPr>
                <w:rFonts w:ascii="Calibri" w:hAnsi="Calibri"/>
                <w:color w:val="211D1E"/>
                <w:kern w:val="0"/>
                <w:u w:color="211D1E"/>
              </w:rPr>
              <w:t>• Lavori individuali domestici dove è possibile</w:t>
            </w:r>
          </w:p>
          <w:p w14:paraId="74F1ECF5" w14:textId="77777777" w:rsidR="00CD4707" w:rsidRDefault="00CD4707" w:rsidP="00095E4C">
            <w:pPr>
              <w:pStyle w:val="Default"/>
              <w:widowControl w:val="0"/>
              <w:suppressAutoHyphens w:val="0"/>
              <w:ind w:right="218"/>
              <w:rPr>
                <w:rFonts w:ascii="Calibri" w:eastAsia="Calibri" w:hAnsi="Calibri" w:cs="Calibri"/>
                <w:color w:val="211D1E"/>
                <w:kern w:val="0"/>
                <w:u w:color="211D1E"/>
              </w:rPr>
            </w:pPr>
          </w:p>
          <w:p w14:paraId="001C7037" w14:textId="77777777" w:rsidR="00CD4707" w:rsidRDefault="00CD4707" w:rsidP="00095E4C">
            <w:pPr>
              <w:pStyle w:val="Default"/>
              <w:widowControl w:val="0"/>
              <w:suppressAutoHyphens w:val="0"/>
              <w:ind w:right="218"/>
            </w:pPr>
            <w:r>
              <w:rPr>
                <w:rFonts w:ascii="Calibri" w:hAnsi="Calibri"/>
                <w:color w:val="211D1E"/>
                <w:kern w:val="0"/>
                <w:u w:color="211D1E"/>
              </w:rPr>
              <w:t>Le Modalità saranno di natura: collettive, di gruppo, individuali, personalizzate, in presenza, a distanza, peer to peer, cooperative learnig, collaborative learning, peer tutoring.</w:t>
            </w:r>
          </w:p>
        </w:tc>
      </w:tr>
    </w:tbl>
    <w:p w14:paraId="2FC676BC" w14:textId="77777777" w:rsidR="00CD4707" w:rsidRDefault="00CD4707" w:rsidP="00CD4707">
      <w:pPr>
        <w:widowControl w:val="0"/>
        <w:spacing w:line="240" w:lineRule="auto"/>
        <w:ind w:left="216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6BC5D3CD" w14:textId="77777777" w:rsidR="00CD4707" w:rsidRDefault="00CD4707" w:rsidP="00CD4707">
      <w:pPr>
        <w:widowControl w:val="0"/>
        <w:spacing w:line="240" w:lineRule="auto"/>
        <w:ind w:left="108" w:hanging="108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1F5B4095" w14:textId="77777777" w:rsidR="00CD4707" w:rsidRDefault="00CD4707" w:rsidP="00CD4707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0AC95731" w14:textId="77777777" w:rsidR="00CD4707" w:rsidRDefault="00CD4707" w:rsidP="00CD47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22BC14" w14:textId="77777777" w:rsidR="00CD4707" w:rsidRDefault="00CD4707" w:rsidP="00CD47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963DD4" w14:textId="77777777" w:rsidR="00CD4707" w:rsidRDefault="00CD4707" w:rsidP="00CD4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LA GESTIONE DELLA INTERDISCIPLINARIETÀ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"/>
      </w:r>
    </w:p>
    <w:p w14:paraId="42CEE3CE" w14:textId="77777777" w:rsidR="00CD4707" w:rsidRDefault="00CD4707" w:rsidP="00CD47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10772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127"/>
        <w:gridCol w:w="8645"/>
      </w:tblGrid>
      <w:tr w:rsidR="00CD4707" w14:paraId="7C0C1682" w14:textId="77777777" w:rsidTr="00095E4C">
        <w:trPr>
          <w:trHeight w:val="658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298" w:type="dxa"/>
              <w:bottom w:w="80" w:type="dxa"/>
              <w:right w:w="80" w:type="dxa"/>
            </w:tcMar>
            <w:vAlign w:val="center"/>
          </w:tcPr>
          <w:p w14:paraId="16061DFF" w14:textId="77777777" w:rsidR="00CD4707" w:rsidRDefault="00CD4707" w:rsidP="00095E4C">
            <w:pPr>
              <w:ind w:left="218" w:hanging="218"/>
            </w:pPr>
            <w:r>
              <w:rPr>
                <w:rFonts w:ascii="Times New Roman" w:hAnsi="Times New Roman"/>
                <w:b/>
                <w:bCs/>
                <w:color w:val="211D1E"/>
                <w:kern w:val="24"/>
                <w:sz w:val="24"/>
                <w:szCs w:val="24"/>
                <w:u w:color="211D1E"/>
              </w:rPr>
              <w:t xml:space="preserve">7. Insegnamenti coinvolti </w:t>
            </w:r>
          </w:p>
        </w:tc>
        <w:tc>
          <w:tcPr>
            <w:tcW w:w="8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59" w:type="dxa"/>
              <w:bottom w:w="80" w:type="dxa"/>
              <w:right w:w="295" w:type="dxa"/>
            </w:tcMar>
            <w:vAlign w:val="center"/>
          </w:tcPr>
          <w:p w14:paraId="03B9700B" w14:textId="77777777" w:rsidR="00CD4707" w:rsidRDefault="00CD4707" w:rsidP="00095E4C">
            <w:pPr>
              <w:ind w:left="79" w:right="215"/>
            </w:pPr>
            <w:r>
              <w:rPr>
                <w:rFonts w:ascii="Times New Roman" w:hAnsi="Times New Roman"/>
                <w:sz w:val="24"/>
                <w:szCs w:val="24"/>
              </w:rPr>
              <w:t>TSC – ITALIANO - INGLESE – FRANCESE - TEDESCO</w:t>
            </w:r>
          </w:p>
        </w:tc>
      </w:tr>
      <w:tr w:rsidR="00CD4707" w14:paraId="161E1751" w14:textId="77777777" w:rsidTr="00095E4C">
        <w:trPr>
          <w:trHeight w:val="1670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298" w:type="dxa"/>
              <w:bottom w:w="80" w:type="dxa"/>
              <w:right w:w="80" w:type="dxa"/>
            </w:tcMar>
            <w:vAlign w:val="center"/>
          </w:tcPr>
          <w:p w14:paraId="76C86220" w14:textId="77777777" w:rsidR="00CD4707" w:rsidRDefault="00CD4707" w:rsidP="00095E4C">
            <w:pPr>
              <w:ind w:left="218" w:hanging="218"/>
            </w:pPr>
            <w:r>
              <w:rPr>
                <w:rFonts w:ascii="Times New Roman" w:hAnsi="Times New Roman"/>
                <w:b/>
                <w:bCs/>
                <w:color w:val="211D1E"/>
                <w:kern w:val="24"/>
                <w:sz w:val="24"/>
                <w:szCs w:val="24"/>
                <w:u w:color="211D1E"/>
              </w:rPr>
              <w:t>8. Competenze “target”</w:t>
            </w:r>
          </w:p>
        </w:tc>
        <w:tc>
          <w:tcPr>
            <w:tcW w:w="8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62" w:type="dxa"/>
              <w:bottom w:w="80" w:type="dxa"/>
              <w:right w:w="80" w:type="dxa"/>
            </w:tcMar>
            <w:vAlign w:val="center"/>
          </w:tcPr>
          <w:p w14:paraId="00694ADB" w14:textId="77777777" w:rsidR="00CD4707" w:rsidRDefault="00CD4707" w:rsidP="00095E4C">
            <w:pPr>
              <w:pStyle w:val="Default"/>
              <w:widowControl w:val="0"/>
              <w:suppressAutoHyphens w:val="0"/>
              <w:spacing w:before="120"/>
              <w:ind w:left="82"/>
              <w:jc w:val="both"/>
              <w:rPr>
                <w:b/>
                <w:bCs/>
                <w:color w:val="211D1E"/>
                <w:kern w:val="0"/>
                <w:sz w:val="22"/>
                <w:szCs w:val="22"/>
                <w:u w:color="211D1E"/>
              </w:rPr>
            </w:pPr>
            <w:r>
              <w:rPr>
                <w:b/>
                <w:bCs/>
                <w:color w:val="211D1E"/>
                <w:kern w:val="0"/>
                <w:sz w:val="22"/>
                <w:szCs w:val="22"/>
                <w:u w:color="211D1E"/>
              </w:rPr>
              <w:t>Competenze di Cittadinanza</w:t>
            </w:r>
          </w:p>
          <w:p w14:paraId="62697651" w14:textId="77777777" w:rsidR="00CD4707" w:rsidRDefault="00CD4707" w:rsidP="00095E4C">
            <w:pPr>
              <w:pStyle w:val="TableParagraph"/>
              <w:spacing w:before="120"/>
              <w:ind w:left="82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Competenze Area generale </w:t>
            </w:r>
          </w:p>
          <w:p w14:paraId="02ECFB90" w14:textId="77777777" w:rsidR="00CD4707" w:rsidRDefault="00CD4707" w:rsidP="00095E4C">
            <w:pPr>
              <w:pStyle w:val="TableParagraph"/>
              <w:spacing w:before="120"/>
              <w:ind w:left="82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Competenze intermedie Area d’indirizzo</w:t>
            </w:r>
          </w:p>
          <w:p w14:paraId="587B8805" w14:textId="77777777" w:rsidR="00CD4707" w:rsidRDefault="00CD4707" w:rsidP="00095E4C">
            <w:pPr>
              <w:pStyle w:val="TableParagraph"/>
              <w:spacing w:before="120"/>
              <w:ind w:left="82"/>
            </w:pPr>
            <w:r>
              <w:rPr>
                <w:rFonts w:ascii="Times New Roman" w:hAnsi="Times New Roman"/>
                <w:b/>
                <w:bCs/>
              </w:rPr>
              <w:t>Competenze digitali</w:t>
            </w:r>
          </w:p>
        </w:tc>
      </w:tr>
      <w:tr w:rsidR="00CD4707" w14:paraId="0EDC1B9E" w14:textId="77777777" w:rsidTr="00095E4C">
        <w:trPr>
          <w:trHeight w:val="2107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298" w:type="dxa"/>
              <w:bottom w:w="80" w:type="dxa"/>
              <w:right w:w="80" w:type="dxa"/>
            </w:tcMar>
            <w:vAlign w:val="center"/>
          </w:tcPr>
          <w:p w14:paraId="1B712D55" w14:textId="77777777" w:rsidR="00CD4707" w:rsidRDefault="00CD4707" w:rsidP="00095E4C">
            <w:pPr>
              <w:ind w:left="218" w:hanging="218"/>
            </w:pPr>
            <w:r>
              <w:rPr>
                <w:rFonts w:ascii="Times New Roman" w:hAnsi="Times New Roman"/>
                <w:b/>
                <w:bCs/>
                <w:color w:val="211D1E"/>
                <w:kern w:val="24"/>
                <w:sz w:val="24"/>
                <w:szCs w:val="24"/>
                <w:u w:color="211D1E"/>
              </w:rPr>
              <w:t>9. Saperi essenziali</w:t>
            </w:r>
          </w:p>
        </w:tc>
        <w:tc>
          <w:tcPr>
            <w:tcW w:w="8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E4E47A" w14:textId="77777777" w:rsidR="00CD4707" w:rsidRDefault="00CD4707" w:rsidP="00095E4C">
            <w:pPr>
              <w:rPr>
                <w:kern w:val="24"/>
                <w:sz w:val="24"/>
                <w:szCs w:val="24"/>
              </w:rPr>
            </w:pPr>
          </w:p>
          <w:p w14:paraId="6B1E0AEA" w14:textId="77777777" w:rsidR="00CD4707" w:rsidRPr="00B015EA" w:rsidRDefault="00CD4707" w:rsidP="00095E4C">
            <w:pPr>
              <w:rPr>
                <w:kern w:val="24"/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 xml:space="preserve">• </w:t>
            </w:r>
            <w:r w:rsidRPr="00B015EA">
              <w:rPr>
                <w:kern w:val="24"/>
                <w:sz w:val="24"/>
                <w:szCs w:val="24"/>
              </w:rPr>
              <w:t>Lingua italiana: ricerca di poesie legate ai periodi dell’anno; eventuale esposizione</w:t>
            </w:r>
          </w:p>
          <w:p w14:paraId="7A9590BD" w14:textId="77777777" w:rsidR="00CD4707" w:rsidRPr="00B015EA" w:rsidRDefault="00CD4707" w:rsidP="00095E4C">
            <w:pPr>
              <w:rPr>
                <w:kern w:val="24"/>
                <w:sz w:val="24"/>
                <w:szCs w:val="24"/>
              </w:rPr>
            </w:pPr>
            <w:r w:rsidRPr="00B015EA">
              <w:rPr>
                <w:kern w:val="24"/>
                <w:sz w:val="24"/>
                <w:szCs w:val="24"/>
              </w:rPr>
              <w:t>finale scritta o orale.</w:t>
            </w:r>
          </w:p>
          <w:p w14:paraId="56DEABDA" w14:textId="77777777" w:rsidR="00CD4707" w:rsidRPr="00B015EA" w:rsidRDefault="00CD4707" w:rsidP="00095E4C">
            <w:pPr>
              <w:rPr>
                <w:kern w:val="24"/>
                <w:sz w:val="24"/>
                <w:szCs w:val="24"/>
              </w:rPr>
            </w:pPr>
            <w:r w:rsidRPr="00B015EA">
              <w:rPr>
                <w:kern w:val="24"/>
                <w:sz w:val="24"/>
                <w:szCs w:val="24"/>
              </w:rPr>
              <w:t>• Lingua inglese: ricerca di poesie legate ai periodi dell’anno; eventuale esposizione</w:t>
            </w:r>
          </w:p>
          <w:p w14:paraId="3773BA83" w14:textId="77777777" w:rsidR="00CD4707" w:rsidRPr="00B015EA" w:rsidRDefault="00CD4707" w:rsidP="00095E4C">
            <w:pPr>
              <w:rPr>
                <w:kern w:val="24"/>
                <w:sz w:val="24"/>
                <w:szCs w:val="24"/>
              </w:rPr>
            </w:pPr>
            <w:r w:rsidRPr="00B015EA">
              <w:rPr>
                <w:kern w:val="24"/>
                <w:sz w:val="24"/>
                <w:szCs w:val="24"/>
              </w:rPr>
              <w:t>finale scritta o orale.</w:t>
            </w:r>
          </w:p>
          <w:p w14:paraId="6DC71824" w14:textId="77777777" w:rsidR="00CD4707" w:rsidRPr="00B015EA" w:rsidRDefault="00CD4707" w:rsidP="00095E4C">
            <w:pPr>
              <w:rPr>
                <w:kern w:val="24"/>
                <w:sz w:val="24"/>
                <w:szCs w:val="24"/>
              </w:rPr>
            </w:pPr>
            <w:r w:rsidRPr="00B015EA">
              <w:rPr>
                <w:kern w:val="24"/>
                <w:sz w:val="24"/>
                <w:szCs w:val="24"/>
              </w:rPr>
              <w:t>• Seconda lingua straniera: ricerca di poesie legate ai periodi dell’anno; eventuale</w:t>
            </w:r>
          </w:p>
          <w:p w14:paraId="09F61425" w14:textId="77777777" w:rsidR="00CD4707" w:rsidRPr="00B015EA" w:rsidRDefault="00CD4707" w:rsidP="00095E4C">
            <w:pPr>
              <w:rPr>
                <w:kern w:val="24"/>
                <w:sz w:val="24"/>
                <w:szCs w:val="24"/>
              </w:rPr>
            </w:pPr>
            <w:r w:rsidRPr="00B015EA">
              <w:rPr>
                <w:kern w:val="24"/>
                <w:sz w:val="24"/>
                <w:szCs w:val="24"/>
              </w:rPr>
              <w:t>esposizione finale scritta o orale.</w:t>
            </w:r>
          </w:p>
          <w:p w14:paraId="406F74AE" w14:textId="77777777" w:rsidR="00CD4707" w:rsidRDefault="00CD4707" w:rsidP="00095E4C">
            <w:r w:rsidRPr="00B015EA">
              <w:rPr>
                <w:kern w:val="24"/>
                <w:sz w:val="24"/>
                <w:szCs w:val="24"/>
              </w:rPr>
              <w:t>• Tecniche dei servizi commerciali: esposizione del materiale prodotto</w:t>
            </w:r>
          </w:p>
        </w:tc>
      </w:tr>
      <w:tr w:rsidR="00CD4707" w14:paraId="7FC623D8" w14:textId="77777777" w:rsidTr="00095E4C">
        <w:trPr>
          <w:trHeight w:val="1310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2D1C3F29" w14:textId="77777777" w:rsidR="00CD4707" w:rsidRDefault="00CD4707" w:rsidP="00095E4C">
            <w:pPr>
              <w:ind w:left="360" w:hanging="360"/>
            </w:pPr>
            <w:r>
              <w:rPr>
                <w:rFonts w:ascii="Times New Roman" w:hAnsi="Times New Roman"/>
                <w:b/>
                <w:bCs/>
                <w:color w:val="211D1E"/>
                <w:kern w:val="24"/>
                <w:sz w:val="24"/>
                <w:szCs w:val="24"/>
                <w:u w:color="211D1E"/>
              </w:rPr>
              <w:t>10. Attività degli studenti </w:t>
            </w:r>
          </w:p>
        </w:tc>
        <w:tc>
          <w:tcPr>
            <w:tcW w:w="8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AFDBAA" w14:textId="77777777" w:rsidR="00CD4707" w:rsidRDefault="00CD4707" w:rsidP="00095E4C">
            <w:pPr>
              <w:rPr>
                <w:rFonts w:ascii="Times New Roman" w:eastAsia="Times New Roman" w:hAnsi="Times New Roman" w:cs="Times New Roman"/>
                <w:color w:val="211D1E"/>
                <w:kern w:val="24"/>
                <w:u w:color="211D1E"/>
              </w:rPr>
            </w:pPr>
            <w:r>
              <w:rPr>
                <w:rFonts w:ascii="Times New Roman" w:hAnsi="Times New Roman"/>
                <w:color w:val="211D1E"/>
                <w:kern w:val="24"/>
                <w:u w:color="211D1E"/>
              </w:rPr>
              <w:t>TSC: Progettazione e realizzazione del calendario</w:t>
            </w:r>
          </w:p>
          <w:p w14:paraId="088AE573" w14:textId="77777777" w:rsidR="00CD4707" w:rsidRPr="00B3555B" w:rsidRDefault="00CD4707" w:rsidP="00095E4C">
            <w:pPr>
              <w:rPr>
                <w:rFonts w:ascii="Times New Roman" w:eastAsia="Times New Roman" w:hAnsi="Times New Roman" w:cs="Times New Roman"/>
                <w:color w:val="211D1E"/>
                <w:kern w:val="24"/>
                <w:u w:color="211D1E"/>
              </w:rPr>
            </w:pPr>
            <w:r>
              <w:rPr>
                <w:rFonts w:ascii="Times New Roman" w:eastAsia="Times New Roman" w:hAnsi="Times New Roman" w:cs="Times New Roman"/>
                <w:color w:val="211D1E"/>
                <w:kern w:val="24"/>
                <w:u w:val="single" w:color="211D1E"/>
              </w:rPr>
              <w:t>Lingua italiana: esposizione dell’elaborato</w:t>
            </w:r>
          </w:p>
          <w:p w14:paraId="53911457" w14:textId="77777777" w:rsidR="00CD4707" w:rsidRDefault="00CD4707" w:rsidP="00095E4C">
            <w:r>
              <w:rPr>
                <w:rFonts w:ascii="Times New Roman" w:hAnsi="Times New Roman"/>
                <w:color w:val="211D1E"/>
                <w:kern w:val="24"/>
                <w:u w:color="211D1E"/>
              </w:rPr>
              <w:t>Lingue: esposizione dell’elaborato in lingua straniera.</w:t>
            </w:r>
          </w:p>
        </w:tc>
      </w:tr>
    </w:tbl>
    <w:p w14:paraId="6F5A184A" w14:textId="77777777" w:rsidR="00CD4707" w:rsidRDefault="00CD4707" w:rsidP="00CD4707">
      <w:pPr>
        <w:widowControl w:val="0"/>
        <w:spacing w:after="0" w:line="240" w:lineRule="auto"/>
        <w:ind w:left="216" w:hanging="216"/>
        <w:rPr>
          <w:rFonts w:ascii="Times New Roman" w:eastAsia="Times New Roman" w:hAnsi="Times New Roman" w:cs="Times New Roman"/>
          <w:sz w:val="24"/>
          <w:szCs w:val="24"/>
        </w:rPr>
      </w:pPr>
    </w:p>
    <w:p w14:paraId="6E62D4C7" w14:textId="77777777" w:rsidR="00CD4707" w:rsidRDefault="00CD4707" w:rsidP="00CD4707">
      <w:pPr>
        <w:widowControl w:val="0"/>
        <w:spacing w:after="0" w:line="240" w:lineRule="auto"/>
        <w:ind w:left="108" w:hanging="108"/>
        <w:rPr>
          <w:rFonts w:ascii="Times New Roman" w:eastAsia="Times New Roman" w:hAnsi="Times New Roman" w:cs="Times New Roman"/>
          <w:sz w:val="24"/>
          <w:szCs w:val="24"/>
        </w:rPr>
      </w:pPr>
    </w:p>
    <w:p w14:paraId="6089C6E9" w14:textId="77777777" w:rsidR="00CD4707" w:rsidRDefault="00CD4707" w:rsidP="00CD4707">
      <w:pPr>
        <w:widowControl w:val="0"/>
        <w:spacing w:after="0" w:line="240" w:lineRule="auto"/>
        <w:ind w:left="108" w:hanging="108"/>
        <w:rPr>
          <w:rFonts w:ascii="Arial" w:eastAsia="Arial" w:hAnsi="Arial" w:cs="Arial"/>
          <w:color w:val="00000A"/>
          <w:sz w:val="24"/>
          <w:szCs w:val="24"/>
          <w:u w:val="single" w:color="00000A"/>
        </w:rPr>
      </w:pPr>
    </w:p>
    <w:p w14:paraId="20A0B2C9" w14:textId="77777777" w:rsidR="00CD4707" w:rsidRDefault="00CD4707" w:rsidP="00CD4707">
      <w:pPr>
        <w:jc w:val="center"/>
        <w:rPr>
          <w:rFonts w:ascii="Arial" w:eastAsia="Arial" w:hAnsi="Arial" w:cs="Arial"/>
          <w:color w:val="00000A"/>
          <w:sz w:val="24"/>
          <w:szCs w:val="24"/>
          <w:u w:val="single" w:color="00000A"/>
        </w:rPr>
      </w:pPr>
    </w:p>
    <w:p w14:paraId="4FF79033" w14:textId="77777777" w:rsidR="00CD4707" w:rsidRDefault="00CD4707" w:rsidP="00CD4707">
      <w:pPr>
        <w:jc w:val="center"/>
        <w:rPr>
          <w:rFonts w:ascii="Arial" w:eastAsia="Arial" w:hAnsi="Arial" w:cs="Arial"/>
          <w:color w:val="00000A"/>
          <w:sz w:val="24"/>
          <w:szCs w:val="24"/>
          <w:u w:val="single" w:color="00000A"/>
        </w:rPr>
      </w:pPr>
    </w:p>
    <w:p w14:paraId="6763E3CB" w14:textId="77777777" w:rsidR="00CD4707" w:rsidRDefault="00CD4707" w:rsidP="00CD4707">
      <w:pPr>
        <w:jc w:val="center"/>
        <w:rPr>
          <w:rFonts w:ascii="Arial" w:eastAsia="Arial" w:hAnsi="Arial" w:cs="Arial"/>
          <w:color w:val="00000A"/>
          <w:sz w:val="24"/>
          <w:szCs w:val="24"/>
          <w:u w:val="single" w:color="00000A"/>
        </w:rPr>
      </w:pPr>
    </w:p>
    <w:p w14:paraId="7E26D8D4" w14:textId="77777777" w:rsidR="00CD4707" w:rsidRDefault="00CD4707" w:rsidP="00CD4707">
      <w:pPr>
        <w:jc w:val="center"/>
        <w:rPr>
          <w:rFonts w:ascii="Arial" w:eastAsia="Arial" w:hAnsi="Arial" w:cs="Arial"/>
          <w:color w:val="00000A"/>
          <w:sz w:val="24"/>
          <w:szCs w:val="24"/>
          <w:u w:val="single" w:color="00000A"/>
        </w:rPr>
      </w:pPr>
    </w:p>
    <w:p w14:paraId="33594769" w14:textId="77777777" w:rsidR="00CD4707" w:rsidRDefault="00CD4707" w:rsidP="00CD4707">
      <w:pPr>
        <w:jc w:val="center"/>
        <w:rPr>
          <w:rFonts w:ascii="Arial" w:eastAsia="Arial" w:hAnsi="Arial" w:cs="Arial"/>
          <w:color w:val="00000A"/>
          <w:sz w:val="24"/>
          <w:szCs w:val="24"/>
          <w:u w:val="single" w:color="00000A"/>
        </w:rPr>
      </w:pPr>
    </w:p>
    <w:p w14:paraId="03154D82" w14:textId="77777777" w:rsidR="00CD4707" w:rsidRDefault="00CD4707" w:rsidP="00CD4707">
      <w:pPr>
        <w:jc w:val="center"/>
        <w:rPr>
          <w:rFonts w:ascii="Arial" w:eastAsia="Arial" w:hAnsi="Arial" w:cs="Arial"/>
          <w:color w:val="00000A"/>
          <w:sz w:val="24"/>
          <w:szCs w:val="24"/>
          <w:u w:val="single" w:color="00000A"/>
        </w:rPr>
      </w:pPr>
    </w:p>
    <w:p w14:paraId="634B16D7" w14:textId="77777777" w:rsidR="00CD4707" w:rsidRDefault="00CD4707" w:rsidP="00CD4707">
      <w:pPr>
        <w:jc w:val="center"/>
        <w:rPr>
          <w:rFonts w:ascii="Arial" w:eastAsia="Arial" w:hAnsi="Arial" w:cs="Arial"/>
          <w:color w:val="00000A"/>
          <w:sz w:val="24"/>
          <w:szCs w:val="24"/>
          <w:u w:val="single" w:color="00000A"/>
        </w:rPr>
      </w:pPr>
    </w:p>
    <w:p w14:paraId="52B8332A" w14:textId="77777777" w:rsidR="00CD4707" w:rsidRDefault="00CD4707" w:rsidP="00CD4707">
      <w:pPr>
        <w:jc w:val="center"/>
        <w:rPr>
          <w:rFonts w:ascii="Arial" w:eastAsia="Arial" w:hAnsi="Arial" w:cs="Arial"/>
          <w:color w:val="00000A"/>
          <w:sz w:val="24"/>
          <w:szCs w:val="24"/>
          <w:u w:val="single" w:color="00000A"/>
        </w:rPr>
      </w:pPr>
    </w:p>
    <w:p w14:paraId="7F8FA2CD" w14:textId="77777777" w:rsidR="00CD4707" w:rsidRDefault="00CD4707" w:rsidP="00CD4707">
      <w:pPr>
        <w:jc w:val="center"/>
        <w:rPr>
          <w:rFonts w:ascii="Arial" w:eastAsia="Arial" w:hAnsi="Arial" w:cs="Arial"/>
          <w:color w:val="00000A"/>
          <w:sz w:val="24"/>
          <w:szCs w:val="24"/>
          <w:u w:val="single" w:color="00000A"/>
        </w:rPr>
      </w:pPr>
    </w:p>
    <w:p w14:paraId="44659CCA" w14:textId="77777777" w:rsidR="00CD4707" w:rsidRDefault="00CD4707" w:rsidP="00CD4707">
      <w:pPr>
        <w:jc w:val="center"/>
        <w:rPr>
          <w:rFonts w:ascii="Arial" w:eastAsia="Arial" w:hAnsi="Arial" w:cs="Arial"/>
          <w:color w:val="00000A"/>
          <w:sz w:val="24"/>
          <w:szCs w:val="24"/>
          <w:u w:val="single" w:color="00000A"/>
        </w:rPr>
      </w:pPr>
    </w:p>
    <w:p w14:paraId="093CD737" w14:textId="77777777" w:rsidR="00CD4707" w:rsidRDefault="00CD4707" w:rsidP="00CD4707">
      <w:pPr>
        <w:jc w:val="center"/>
        <w:rPr>
          <w:rFonts w:ascii="Arial" w:eastAsia="Arial" w:hAnsi="Arial" w:cs="Arial"/>
          <w:color w:val="00000A"/>
          <w:sz w:val="24"/>
          <w:szCs w:val="24"/>
          <w:u w:val="single" w:color="00000A"/>
        </w:rPr>
      </w:pPr>
    </w:p>
    <w:p w14:paraId="7E1906AF" w14:textId="77777777" w:rsidR="00CD4707" w:rsidRDefault="00CD4707" w:rsidP="00CD4707">
      <w:pPr>
        <w:jc w:val="center"/>
        <w:rPr>
          <w:rFonts w:ascii="Arial" w:eastAsia="Arial" w:hAnsi="Arial" w:cs="Arial"/>
          <w:color w:val="00000A"/>
          <w:sz w:val="24"/>
          <w:szCs w:val="24"/>
          <w:u w:val="single" w:color="00000A"/>
        </w:rPr>
      </w:pPr>
    </w:p>
    <w:p w14:paraId="21226023" w14:textId="77777777" w:rsidR="00CD4707" w:rsidRDefault="00CD4707" w:rsidP="00CD4707">
      <w:pPr>
        <w:jc w:val="center"/>
        <w:rPr>
          <w:rFonts w:ascii="Arial" w:eastAsia="Arial" w:hAnsi="Arial" w:cs="Arial"/>
          <w:color w:val="00000A"/>
          <w:sz w:val="24"/>
          <w:szCs w:val="24"/>
          <w:u w:val="single" w:color="00000A"/>
        </w:rPr>
      </w:pPr>
    </w:p>
    <w:p w14:paraId="3ECEDC3B" w14:textId="77777777" w:rsidR="00CD4707" w:rsidRDefault="00CD4707" w:rsidP="00CD4707">
      <w:pPr>
        <w:jc w:val="center"/>
        <w:rPr>
          <w:rFonts w:ascii="Arial" w:eastAsia="Arial" w:hAnsi="Arial" w:cs="Arial"/>
          <w:color w:val="00000A"/>
          <w:sz w:val="24"/>
          <w:szCs w:val="24"/>
          <w:u w:val="single" w:color="00000A"/>
        </w:rPr>
      </w:pPr>
    </w:p>
    <w:p w14:paraId="20E3A225" w14:textId="77777777" w:rsidR="00CD4707" w:rsidRDefault="00CD4707" w:rsidP="00CD4707">
      <w:pPr>
        <w:jc w:val="center"/>
        <w:rPr>
          <w:rFonts w:ascii="Arial" w:eastAsia="Arial" w:hAnsi="Arial" w:cs="Arial"/>
          <w:color w:val="00000A"/>
          <w:sz w:val="24"/>
          <w:szCs w:val="24"/>
          <w:u w:val="single" w:color="00000A"/>
        </w:rPr>
      </w:pPr>
    </w:p>
    <w:p w14:paraId="57D02FB2" w14:textId="77777777" w:rsidR="00CD4707" w:rsidRDefault="00CD4707" w:rsidP="00CD4707">
      <w:pPr>
        <w:jc w:val="center"/>
        <w:rPr>
          <w:rFonts w:ascii="Arial" w:eastAsia="Arial" w:hAnsi="Arial" w:cs="Arial"/>
          <w:color w:val="00000A"/>
          <w:sz w:val="24"/>
          <w:szCs w:val="24"/>
          <w:u w:val="single" w:color="00000A"/>
        </w:rPr>
      </w:pPr>
    </w:p>
    <w:p w14:paraId="68C299BA" w14:textId="77777777" w:rsidR="00CD4707" w:rsidRDefault="00CD4707" w:rsidP="00CD4707">
      <w:pPr>
        <w:jc w:val="center"/>
        <w:rPr>
          <w:rFonts w:ascii="Arial" w:eastAsia="Arial" w:hAnsi="Arial" w:cs="Arial"/>
          <w:color w:val="00000A"/>
          <w:sz w:val="24"/>
          <w:szCs w:val="24"/>
          <w:u w:val="single" w:color="00000A"/>
        </w:rPr>
      </w:pPr>
    </w:p>
    <w:p w14:paraId="0C905B27" w14:textId="77777777" w:rsidR="00CD4707" w:rsidRDefault="00CD4707" w:rsidP="00CD4707">
      <w:pPr>
        <w:jc w:val="center"/>
        <w:rPr>
          <w:rFonts w:ascii="Arial" w:eastAsia="Arial" w:hAnsi="Arial" w:cs="Arial"/>
          <w:color w:val="00000A"/>
          <w:sz w:val="24"/>
          <w:szCs w:val="24"/>
          <w:u w:val="single" w:color="00000A"/>
        </w:rPr>
      </w:pPr>
    </w:p>
    <w:p w14:paraId="19058DD5" w14:textId="77777777" w:rsidR="00CD4707" w:rsidRDefault="00CD4707" w:rsidP="00CD4707">
      <w:pPr>
        <w:jc w:val="center"/>
        <w:rPr>
          <w:rFonts w:ascii="Arial" w:eastAsia="Arial" w:hAnsi="Arial" w:cs="Arial"/>
          <w:color w:val="00000A"/>
          <w:sz w:val="24"/>
          <w:szCs w:val="24"/>
          <w:u w:val="single" w:color="00000A"/>
        </w:rPr>
      </w:pPr>
    </w:p>
    <w:p w14:paraId="051EF3BB" w14:textId="77777777" w:rsidR="00CD4707" w:rsidRDefault="00CD4707" w:rsidP="00CD4707">
      <w:pPr>
        <w:jc w:val="center"/>
        <w:rPr>
          <w:rFonts w:ascii="Arial" w:eastAsia="Arial" w:hAnsi="Arial" w:cs="Arial"/>
          <w:color w:val="00000A"/>
          <w:sz w:val="24"/>
          <w:szCs w:val="24"/>
          <w:u w:val="single" w:color="00000A"/>
        </w:rPr>
      </w:pPr>
    </w:p>
    <w:p w14:paraId="0F790E20" w14:textId="77777777" w:rsidR="00CD4707" w:rsidRDefault="00CD4707" w:rsidP="00CD4707">
      <w:pPr>
        <w:jc w:val="center"/>
        <w:rPr>
          <w:rFonts w:ascii="Arial" w:eastAsia="Arial" w:hAnsi="Arial" w:cs="Arial"/>
          <w:color w:val="00000A"/>
          <w:sz w:val="24"/>
          <w:szCs w:val="24"/>
          <w:u w:val="single" w:color="00000A"/>
        </w:rPr>
      </w:pPr>
    </w:p>
    <w:p w14:paraId="321F9627" w14:textId="77777777" w:rsidR="00CD4707" w:rsidRDefault="00CD4707" w:rsidP="00CD4707">
      <w:pPr>
        <w:jc w:val="center"/>
        <w:rPr>
          <w:rFonts w:ascii="Arial" w:eastAsia="Arial" w:hAnsi="Arial" w:cs="Arial"/>
          <w:color w:val="00000A"/>
          <w:sz w:val="24"/>
          <w:szCs w:val="24"/>
          <w:u w:val="single" w:color="00000A"/>
        </w:rPr>
      </w:pPr>
    </w:p>
    <w:p w14:paraId="00D01650" w14:textId="77777777" w:rsidR="00CD4707" w:rsidRDefault="00CD4707" w:rsidP="00CD4707">
      <w:pPr>
        <w:jc w:val="center"/>
        <w:rPr>
          <w:rFonts w:ascii="Open Sans" w:eastAsia="Open Sans" w:hAnsi="Open Sans" w:cs="Open Sans"/>
          <w:b/>
          <w:i/>
          <w:sz w:val="24"/>
          <w:szCs w:val="24"/>
        </w:rPr>
      </w:pPr>
      <w:r>
        <w:rPr>
          <w:rFonts w:ascii="Open Sans" w:eastAsia="Open Sans" w:hAnsi="Open Sans" w:cs="Open Sans"/>
          <w:b/>
          <w:sz w:val="24"/>
          <w:szCs w:val="24"/>
        </w:rPr>
        <w:t>UDA: Coordinata</w:t>
      </w:r>
      <w:r>
        <w:rPr>
          <w:rFonts w:ascii="Open Sans" w:eastAsia="Open Sans" w:hAnsi="Open Sans" w:cs="Open Sans"/>
          <w:b/>
          <w:i/>
          <w:sz w:val="24"/>
          <w:szCs w:val="24"/>
        </w:rPr>
        <w:t>Mente</w:t>
      </w:r>
    </w:p>
    <w:tbl>
      <w:tblPr>
        <w:tblW w:w="1024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2130"/>
        <w:gridCol w:w="2028"/>
        <w:gridCol w:w="2029"/>
        <w:gridCol w:w="2029"/>
        <w:gridCol w:w="2029"/>
      </w:tblGrid>
      <w:tr w:rsidR="00CD4707" w14:paraId="3E26518E" w14:textId="77777777" w:rsidTr="00095E4C">
        <w:trPr>
          <w:trHeight w:val="452"/>
          <w:jc w:val="center"/>
        </w:trPr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298" w:type="dxa"/>
              <w:bottom w:w="80" w:type="dxa"/>
              <w:right w:w="80" w:type="dxa"/>
            </w:tcMar>
            <w:vAlign w:val="center"/>
          </w:tcPr>
          <w:p w14:paraId="49F49AC2" w14:textId="77777777" w:rsidR="00CD4707" w:rsidRDefault="00CD4707" w:rsidP="00095E4C">
            <w:pPr>
              <w:spacing w:line="240" w:lineRule="auto"/>
              <w:ind w:left="218"/>
              <w:rPr>
                <w:rFonts w:ascii="Open Sans" w:eastAsia="Open Sans" w:hAnsi="Open Sans" w:cs="Open Sans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/>
                <w:color w:val="211D1E"/>
                <w:sz w:val="18"/>
                <w:szCs w:val="18"/>
              </w:rPr>
              <w:t>1. Classi coinvolte</w:t>
            </w:r>
          </w:p>
        </w:tc>
        <w:tc>
          <w:tcPr>
            <w:tcW w:w="8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05" w:type="dxa"/>
            </w:tcMar>
            <w:vAlign w:val="center"/>
          </w:tcPr>
          <w:p w14:paraId="47E1D7F3" w14:textId="77777777" w:rsidR="00CD4707" w:rsidRDefault="00CD4707" w:rsidP="00095E4C">
            <w:pPr>
              <w:spacing w:line="240" w:lineRule="auto"/>
              <w:ind w:right="225" w:firstLine="70"/>
              <w:rPr>
                <w:rFonts w:ascii="Open Sans" w:eastAsia="Open Sans" w:hAnsi="Open Sans" w:cs="Open Sans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211D1E"/>
                <w:sz w:val="18"/>
                <w:szCs w:val="18"/>
              </w:rPr>
              <w:t xml:space="preserve">Classi Terza Servizi Commerciali </w:t>
            </w:r>
          </w:p>
        </w:tc>
      </w:tr>
      <w:tr w:rsidR="00CD4707" w14:paraId="0001D27D" w14:textId="77777777" w:rsidTr="00095E4C">
        <w:trPr>
          <w:trHeight w:val="340"/>
          <w:jc w:val="center"/>
        </w:trPr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298" w:type="dxa"/>
              <w:bottom w:w="80" w:type="dxa"/>
              <w:right w:w="80" w:type="dxa"/>
            </w:tcMar>
            <w:vAlign w:val="center"/>
          </w:tcPr>
          <w:p w14:paraId="5F138AFA" w14:textId="77777777" w:rsidR="00CD4707" w:rsidRDefault="00CD4707" w:rsidP="00095E4C">
            <w:pPr>
              <w:spacing w:line="240" w:lineRule="auto"/>
              <w:ind w:left="218"/>
              <w:rPr>
                <w:rFonts w:ascii="Open Sans" w:eastAsia="Open Sans" w:hAnsi="Open Sans" w:cs="Open Sans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/>
                <w:color w:val="211D1E"/>
                <w:sz w:val="18"/>
                <w:szCs w:val="18"/>
              </w:rPr>
              <w:t>2. Scopo e natura del compito</w:t>
            </w:r>
          </w:p>
        </w:tc>
        <w:tc>
          <w:tcPr>
            <w:tcW w:w="8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5" w:type="dxa"/>
            </w:tcMar>
            <w:vAlign w:val="center"/>
          </w:tcPr>
          <w:p w14:paraId="0BC78339" w14:textId="77777777" w:rsidR="00CD4707" w:rsidRDefault="00CD4707" w:rsidP="00095E4C">
            <w:pPr>
              <w:spacing w:after="60" w:line="240" w:lineRule="auto"/>
              <w:ind w:right="85"/>
              <w:rPr>
                <w:rFonts w:ascii="Open Sans" w:eastAsia="Open Sans" w:hAnsi="Open Sans" w:cs="Open Sans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sz w:val="18"/>
                <w:szCs w:val="18"/>
              </w:rPr>
              <w:t>Progettazione dell’immagine coordinata del progetto Erasmus della scuola "TIDE".</w:t>
            </w:r>
          </w:p>
        </w:tc>
      </w:tr>
      <w:tr w:rsidR="00CD4707" w14:paraId="37C4E415" w14:textId="77777777" w:rsidTr="00095E4C">
        <w:trPr>
          <w:trHeight w:val="540"/>
          <w:jc w:val="center"/>
        </w:trPr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298" w:type="dxa"/>
              <w:bottom w:w="80" w:type="dxa"/>
              <w:right w:w="80" w:type="dxa"/>
            </w:tcMar>
            <w:vAlign w:val="center"/>
          </w:tcPr>
          <w:p w14:paraId="60F4C266" w14:textId="77777777" w:rsidR="00CD4707" w:rsidRDefault="00CD4707" w:rsidP="00095E4C">
            <w:pPr>
              <w:spacing w:line="240" w:lineRule="auto"/>
              <w:ind w:left="218"/>
              <w:rPr>
                <w:rFonts w:ascii="Open Sans" w:eastAsia="Open Sans" w:hAnsi="Open Sans" w:cs="Open Sans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/>
                <w:color w:val="211D1E"/>
                <w:sz w:val="18"/>
                <w:szCs w:val="18"/>
              </w:rPr>
              <w:t xml:space="preserve">3. Prodotto/i da realizzare </w:t>
            </w:r>
          </w:p>
        </w:tc>
        <w:tc>
          <w:tcPr>
            <w:tcW w:w="8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5" w:type="dxa"/>
            </w:tcMar>
            <w:vAlign w:val="center"/>
          </w:tcPr>
          <w:p w14:paraId="28D2BDB7" w14:textId="77777777" w:rsidR="00CD4707" w:rsidRDefault="00CD4707" w:rsidP="00095E4C">
            <w:pPr>
              <w:spacing w:after="60" w:line="240" w:lineRule="auto"/>
              <w:ind w:right="85"/>
              <w:rPr>
                <w:rFonts w:ascii="Open Sans" w:eastAsia="Open Sans" w:hAnsi="Open Sans" w:cs="Open Sans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sz w:val="18"/>
                <w:szCs w:val="18"/>
              </w:rPr>
              <w:t>Realizzazione dell’immagine coordinata del progetto "TIDE", comprendente: biglietto da visita, carta intestata, busta e pieghevole informativo in formato A4 a 3 ante.</w:t>
            </w:r>
          </w:p>
        </w:tc>
      </w:tr>
      <w:tr w:rsidR="00CD4707" w14:paraId="71DCF9C9" w14:textId="77777777" w:rsidTr="00095E4C">
        <w:trPr>
          <w:trHeight w:val="340"/>
          <w:jc w:val="center"/>
        </w:trPr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298" w:type="dxa"/>
              <w:bottom w:w="80" w:type="dxa"/>
              <w:right w:w="80" w:type="dxa"/>
            </w:tcMar>
            <w:vAlign w:val="center"/>
          </w:tcPr>
          <w:p w14:paraId="176EC1DD" w14:textId="77777777" w:rsidR="00CD4707" w:rsidRDefault="00CD4707" w:rsidP="00095E4C">
            <w:pPr>
              <w:spacing w:line="240" w:lineRule="auto"/>
              <w:ind w:left="218"/>
              <w:rPr>
                <w:rFonts w:ascii="Open Sans" w:eastAsia="Open Sans" w:hAnsi="Open Sans" w:cs="Open Sans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/>
                <w:color w:val="211D1E"/>
                <w:sz w:val="18"/>
                <w:szCs w:val="18"/>
              </w:rPr>
              <w:t xml:space="preserve">4. Ingaggio </w:t>
            </w:r>
          </w:p>
        </w:tc>
        <w:tc>
          <w:tcPr>
            <w:tcW w:w="8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0FF2A9" w14:textId="77777777" w:rsidR="00CD4707" w:rsidRDefault="00CD4707" w:rsidP="00095E4C">
            <w:pPr>
              <w:spacing w:line="240" w:lineRule="auto"/>
              <w:ind w:firstLine="70"/>
              <w:rPr>
                <w:rFonts w:ascii="Open Sans" w:eastAsia="Open Sans" w:hAnsi="Open Sans" w:cs="Open Sans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sz w:val="18"/>
                <w:szCs w:val="18"/>
              </w:rPr>
              <w:t>Ufficio Erasmus “TIDE”</w:t>
            </w:r>
          </w:p>
        </w:tc>
      </w:tr>
      <w:tr w:rsidR="00CD4707" w14:paraId="633CE7EC" w14:textId="77777777" w:rsidTr="00095E4C">
        <w:trPr>
          <w:trHeight w:val="490"/>
          <w:jc w:val="center"/>
        </w:trPr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298" w:type="dxa"/>
              <w:bottom w:w="80" w:type="dxa"/>
              <w:right w:w="80" w:type="dxa"/>
            </w:tcMar>
            <w:vAlign w:val="center"/>
          </w:tcPr>
          <w:p w14:paraId="45677D4B" w14:textId="77777777" w:rsidR="00CD4707" w:rsidRDefault="00CD4707" w:rsidP="00095E4C">
            <w:pPr>
              <w:spacing w:line="240" w:lineRule="auto"/>
              <w:ind w:left="218"/>
              <w:rPr>
                <w:rFonts w:ascii="Open Sans" w:eastAsia="Open Sans" w:hAnsi="Open Sans" w:cs="Open Sans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/>
                <w:color w:val="211D1E"/>
                <w:sz w:val="18"/>
                <w:szCs w:val="18"/>
              </w:rPr>
              <w:t>5. Monte ore complessivo</w:t>
            </w: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50" w:type="dxa"/>
              <w:bottom w:w="80" w:type="dxa"/>
              <w:right w:w="80" w:type="dxa"/>
            </w:tcMar>
            <w:vAlign w:val="center"/>
          </w:tcPr>
          <w:p w14:paraId="2E3E8807" w14:textId="77777777" w:rsidR="00CD4707" w:rsidRDefault="00CD4707" w:rsidP="00095E4C">
            <w:pPr>
              <w:spacing w:line="240" w:lineRule="auto"/>
              <w:rPr>
                <w:rFonts w:ascii="Open Sans" w:eastAsia="Open Sans" w:hAnsi="Open Sans" w:cs="Open Sans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sz w:val="18"/>
                <w:szCs w:val="18"/>
              </w:rPr>
              <w:t>TSC: 24 ore</w:t>
            </w: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50" w:type="dxa"/>
              <w:bottom w:w="80" w:type="dxa"/>
              <w:right w:w="80" w:type="dxa"/>
            </w:tcMar>
            <w:vAlign w:val="center"/>
          </w:tcPr>
          <w:p w14:paraId="2FF54FF5" w14:textId="77777777" w:rsidR="00CD4707" w:rsidRDefault="00CD4707" w:rsidP="00095E4C">
            <w:pPr>
              <w:spacing w:line="240" w:lineRule="auto"/>
              <w:rPr>
                <w:rFonts w:ascii="Open Sans" w:eastAsia="Open Sans" w:hAnsi="Open Sans" w:cs="Open Sans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sz w:val="18"/>
                <w:szCs w:val="18"/>
              </w:rPr>
              <w:t>TDC: 6 ore</w:t>
            </w: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50" w:type="dxa"/>
              <w:bottom w:w="80" w:type="dxa"/>
              <w:right w:w="80" w:type="dxa"/>
            </w:tcMar>
            <w:vAlign w:val="center"/>
          </w:tcPr>
          <w:p w14:paraId="7109348E" w14:textId="77777777" w:rsidR="00CD4707" w:rsidRDefault="00CD4707" w:rsidP="00095E4C">
            <w:pPr>
              <w:spacing w:line="240" w:lineRule="auto"/>
              <w:rPr>
                <w:rFonts w:ascii="Open Sans" w:eastAsia="Open Sans" w:hAnsi="Open Sans" w:cs="Open Sans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sz w:val="18"/>
                <w:szCs w:val="18"/>
              </w:rPr>
              <w:t>Inglese: 6 ore</w:t>
            </w: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50" w:type="dxa"/>
              <w:bottom w:w="80" w:type="dxa"/>
              <w:right w:w="80" w:type="dxa"/>
            </w:tcMar>
            <w:vAlign w:val="center"/>
          </w:tcPr>
          <w:p w14:paraId="09322187" w14:textId="77777777" w:rsidR="00CD4707" w:rsidRDefault="00CD4707" w:rsidP="00095E4C">
            <w:pPr>
              <w:spacing w:line="240" w:lineRule="auto"/>
              <w:rPr>
                <w:rFonts w:ascii="Open Sans" w:eastAsia="Open Sans" w:hAnsi="Open Sans" w:cs="Open Sans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sz w:val="18"/>
                <w:szCs w:val="18"/>
              </w:rPr>
              <w:t>Seconda lingua: 6 ore</w:t>
            </w:r>
          </w:p>
        </w:tc>
      </w:tr>
      <w:tr w:rsidR="00CD4707" w14:paraId="0DCDF457" w14:textId="77777777" w:rsidTr="00095E4C">
        <w:trPr>
          <w:trHeight w:val="4742"/>
          <w:jc w:val="center"/>
        </w:trPr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298" w:type="dxa"/>
              <w:bottom w:w="80" w:type="dxa"/>
              <w:right w:w="80" w:type="dxa"/>
            </w:tcMar>
            <w:vAlign w:val="center"/>
          </w:tcPr>
          <w:p w14:paraId="329A2532" w14:textId="77777777" w:rsidR="00CD4707" w:rsidRDefault="00CD4707" w:rsidP="00095E4C">
            <w:pPr>
              <w:spacing w:line="240" w:lineRule="auto"/>
              <w:ind w:left="218"/>
              <w:rPr>
                <w:rFonts w:ascii="Open Sans" w:eastAsia="Open Sans" w:hAnsi="Open Sans" w:cs="Open Sans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/>
                <w:color w:val="211D1E"/>
                <w:sz w:val="18"/>
                <w:szCs w:val="18"/>
              </w:rPr>
              <w:t>6. Attività degli studenti</w:t>
            </w:r>
          </w:p>
          <w:p w14:paraId="5E91CE8C" w14:textId="77777777" w:rsidR="00CD4707" w:rsidRDefault="00CD4707" w:rsidP="00095E4C">
            <w:pPr>
              <w:spacing w:line="240" w:lineRule="auto"/>
              <w:ind w:left="218"/>
              <w:rPr>
                <w:rFonts w:ascii="Open Sans" w:eastAsia="Open Sans" w:hAnsi="Open Sans" w:cs="Open Sans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211D1E"/>
                <w:sz w:val="18"/>
                <w:szCs w:val="18"/>
              </w:rPr>
              <w:t> </w:t>
            </w:r>
          </w:p>
        </w:tc>
        <w:tc>
          <w:tcPr>
            <w:tcW w:w="8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62" w:type="dxa"/>
              <w:bottom w:w="80" w:type="dxa"/>
              <w:right w:w="298" w:type="dxa"/>
            </w:tcMar>
            <w:vAlign w:val="center"/>
          </w:tcPr>
          <w:p w14:paraId="1AADB378" w14:textId="77777777" w:rsidR="00CD4707" w:rsidRDefault="00CD4707" w:rsidP="00095E4C">
            <w:pPr>
              <w:spacing w:line="240" w:lineRule="auto"/>
              <w:ind w:left="82" w:right="218"/>
              <w:jc w:val="both"/>
              <w:rPr>
                <w:rFonts w:ascii="Open Sans" w:eastAsia="Open Sans" w:hAnsi="Open Sans" w:cs="Open Sans"/>
                <w:b/>
                <w:color w:val="211D1E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/>
                <w:color w:val="211D1E"/>
                <w:sz w:val="18"/>
                <w:szCs w:val="18"/>
              </w:rPr>
              <w:t>Fasi</w:t>
            </w:r>
          </w:p>
          <w:p w14:paraId="14CAB792" w14:textId="77777777" w:rsidR="00CD4707" w:rsidRDefault="00CD4707" w:rsidP="00CD4707">
            <w:pPr>
              <w:widowControl w:val="0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right="218"/>
              <w:jc w:val="both"/>
              <w:rPr>
                <w:rFonts w:ascii="Open Sans" w:eastAsia="Open Sans" w:hAnsi="Open Sans" w:cs="Open Sans"/>
                <w:color w:val="211D1E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211D1E"/>
                <w:sz w:val="18"/>
                <w:szCs w:val="18"/>
              </w:rPr>
              <w:t>Introduzione al progetto Erasmus “TIDE” e briefing iniziale.</w:t>
            </w:r>
          </w:p>
          <w:p w14:paraId="3FF11FA0" w14:textId="77777777" w:rsidR="00CD4707" w:rsidRDefault="00CD4707" w:rsidP="00095E4C">
            <w:pPr>
              <w:widowControl w:val="0"/>
              <w:spacing w:line="240" w:lineRule="auto"/>
              <w:ind w:right="218"/>
              <w:jc w:val="both"/>
              <w:rPr>
                <w:rFonts w:ascii="Open Sans" w:eastAsia="Open Sans" w:hAnsi="Open Sans" w:cs="Open Sans"/>
                <w:color w:val="211D1E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211D1E"/>
                <w:sz w:val="18"/>
                <w:szCs w:val="18"/>
              </w:rPr>
              <w:t>• Analisi del materiale fornito e discussione sugli elementi chiave della comunicazione.</w:t>
            </w:r>
          </w:p>
          <w:p w14:paraId="205710D2" w14:textId="77777777" w:rsidR="00CD4707" w:rsidRDefault="00CD4707" w:rsidP="00095E4C">
            <w:pPr>
              <w:widowControl w:val="0"/>
              <w:spacing w:line="240" w:lineRule="auto"/>
              <w:ind w:right="218"/>
              <w:jc w:val="both"/>
              <w:rPr>
                <w:rFonts w:ascii="Open Sans" w:eastAsia="Open Sans" w:hAnsi="Open Sans" w:cs="Open Sans"/>
                <w:color w:val="211D1E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211D1E"/>
                <w:sz w:val="18"/>
                <w:szCs w:val="18"/>
              </w:rPr>
              <w:t>• Brainstorming e ricerca visiva per identificare il tono e lo stile del materiale coordinato.</w:t>
            </w:r>
          </w:p>
          <w:p w14:paraId="472D1E02" w14:textId="77777777" w:rsidR="00CD4707" w:rsidRDefault="00CD4707" w:rsidP="00095E4C">
            <w:pPr>
              <w:widowControl w:val="0"/>
              <w:spacing w:line="240" w:lineRule="auto"/>
              <w:ind w:right="218"/>
              <w:jc w:val="both"/>
              <w:rPr>
                <w:rFonts w:ascii="Open Sans" w:eastAsia="Open Sans" w:hAnsi="Open Sans" w:cs="Open Sans"/>
                <w:color w:val="211D1E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211D1E"/>
                <w:sz w:val="18"/>
                <w:szCs w:val="18"/>
              </w:rPr>
              <w:t>• Stesura dei testi e adattamento in inglese e seconda lingua straniera.</w:t>
            </w:r>
          </w:p>
          <w:p w14:paraId="28E504C6" w14:textId="77777777" w:rsidR="00CD4707" w:rsidRDefault="00CD4707" w:rsidP="00095E4C">
            <w:pPr>
              <w:widowControl w:val="0"/>
              <w:spacing w:line="240" w:lineRule="auto"/>
              <w:ind w:right="218"/>
              <w:jc w:val="both"/>
              <w:rPr>
                <w:rFonts w:ascii="Open Sans" w:eastAsia="Open Sans" w:hAnsi="Open Sans" w:cs="Open Sans"/>
                <w:color w:val="211D1E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211D1E"/>
                <w:sz w:val="18"/>
                <w:szCs w:val="18"/>
              </w:rPr>
              <w:t>• Progettazione dei rough e dei layout in formato digitale.</w:t>
            </w:r>
          </w:p>
          <w:p w14:paraId="74F4F5CB" w14:textId="77777777" w:rsidR="00CD4707" w:rsidRDefault="00CD4707" w:rsidP="00095E4C">
            <w:pPr>
              <w:widowControl w:val="0"/>
              <w:spacing w:line="240" w:lineRule="auto"/>
              <w:ind w:right="218"/>
              <w:jc w:val="both"/>
              <w:rPr>
                <w:rFonts w:ascii="Open Sans" w:eastAsia="Open Sans" w:hAnsi="Open Sans" w:cs="Open Sans"/>
                <w:color w:val="211D1E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211D1E"/>
                <w:sz w:val="18"/>
                <w:szCs w:val="18"/>
              </w:rPr>
              <w:t>• Presentazione dei progetti e feedback.</w:t>
            </w:r>
          </w:p>
          <w:p w14:paraId="74867317" w14:textId="77777777" w:rsidR="00CD4707" w:rsidRDefault="00CD4707" w:rsidP="00095E4C">
            <w:pPr>
              <w:widowControl w:val="0"/>
              <w:spacing w:line="240" w:lineRule="auto"/>
              <w:ind w:right="218"/>
              <w:jc w:val="both"/>
              <w:rPr>
                <w:rFonts w:ascii="Open Sans" w:eastAsia="Open Sans" w:hAnsi="Open Sans" w:cs="Open Sans"/>
                <w:color w:val="211D1E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211D1E"/>
                <w:sz w:val="18"/>
                <w:szCs w:val="18"/>
              </w:rPr>
              <w:t>• Realizzazione dei file esecutivi per la stampa.</w:t>
            </w:r>
          </w:p>
          <w:p w14:paraId="64FA2D6B" w14:textId="77777777" w:rsidR="00CD4707" w:rsidRDefault="00CD4707" w:rsidP="00095E4C">
            <w:pPr>
              <w:widowControl w:val="0"/>
              <w:spacing w:line="240" w:lineRule="auto"/>
              <w:ind w:right="218"/>
              <w:jc w:val="both"/>
              <w:rPr>
                <w:rFonts w:ascii="Open Sans" w:eastAsia="Open Sans" w:hAnsi="Open Sans" w:cs="Open Sans"/>
                <w:color w:val="211D1E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211D1E"/>
                <w:sz w:val="18"/>
                <w:szCs w:val="18"/>
              </w:rPr>
              <w:t>• Preparazione di una relazione finale di presentazione del progetto.</w:t>
            </w:r>
          </w:p>
          <w:p w14:paraId="6CAD49A5" w14:textId="77777777" w:rsidR="00CD4707" w:rsidRDefault="00CD4707" w:rsidP="00095E4C">
            <w:pPr>
              <w:widowControl w:val="0"/>
              <w:spacing w:line="240" w:lineRule="auto"/>
              <w:ind w:right="218"/>
              <w:jc w:val="both"/>
              <w:rPr>
                <w:rFonts w:ascii="Open Sans" w:eastAsia="Open Sans" w:hAnsi="Open Sans" w:cs="Open Sans"/>
                <w:color w:val="211D1E"/>
                <w:sz w:val="18"/>
                <w:szCs w:val="18"/>
              </w:rPr>
            </w:pPr>
          </w:p>
          <w:p w14:paraId="4EEF2EBC" w14:textId="77777777" w:rsidR="00CD4707" w:rsidRDefault="00CD4707" w:rsidP="00095E4C">
            <w:pPr>
              <w:spacing w:before="120" w:line="240" w:lineRule="auto"/>
              <w:ind w:left="82" w:right="218"/>
              <w:rPr>
                <w:rFonts w:ascii="Open Sans" w:eastAsia="Open Sans" w:hAnsi="Open Sans" w:cs="Open Sans"/>
                <w:color w:val="211D1E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/>
                <w:color w:val="211D1E"/>
                <w:sz w:val="18"/>
                <w:szCs w:val="18"/>
              </w:rPr>
              <w:t>Modalità</w:t>
            </w:r>
            <w:r>
              <w:rPr>
                <w:rFonts w:ascii="Open Sans" w:eastAsia="Open Sans" w:hAnsi="Open Sans" w:cs="Open Sans"/>
                <w:color w:val="211D1E"/>
                <w:sz w:val="18"/>
                <w:szCs w:val="18"/>
              </w:rPr>
              <w:t xml:space="preserve"> </w:t>
            </w:r>
          </w:p>
          <w:p w14:paraId="48E0BC6F" w14:textId="77777777" w:rsidR="00CD4707" w:rsidRDefault="00CD4707" w:rsidP="00095E4C">
            <w:pPr>
              <w:spacing w:before="120" w:line="240" w:lineRule="auto"/>
              <w:ind w:right="218"/>
              <w:rPr>
                <w:rFonts w:ascii="Open Sans" w:eastAsia="Open Sans" w:hAnsi="Open Sans" w:cs="Open Sans"/>
                <w:color w:val="211D1E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211D1E"/>
                <w:sz w:val="18"/>
                <w:szCs w:val="18"/>
              </w:rPr>
              <w:t>• Brainstorming per raccogliere e valutare le idee degli alunni</w:t>
            </w:r>
          </w:p>
          <w:p w14:paraId="70A9DBDE" w14:textId="77777777" w:rsidR="00CD4707" w:rsidRDefault="00CD4707" w:rsidP="00095E4C">
            <w:pPr>
              <w:spacing w:before="120" w:line="240" w:lineRule="auto"/>
              <w:ind w:right="218"/>
              <w:rPr>
                <w:rFonts w:ascii="Open Sans" w:eastAsia="Open Sans" w:hAnsi="Open Sans" w:cs="Open Sans"/>
                <w:color w:val="211D1E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211D1E"/>
                <w:sz w:val="18"/>
                <w:szCs w:val="18"/>
              </w:rPr>
              <w:t>• Approfondimento degli argomenti nelle discipline coinvolte</w:t>
            </w:r>
          </w:p>
          <w:p w14:paraId="3F64C2EB" w14:textId="77777777" w:rsidR="00CD4707" w:rsidRDefault="00CD4707" w:rsidP="00095E4C">
            <w:pPr>
              <w:widowControl w:val="0"/>
              <w:spacing w:line="240" w:lineRule="auto"/>
              <w:ind w:right="218"/>
              <w:rPr>
                <w:rFonts w:ascii="Open Sans" w:eastAsia="Open Sans" w:hAnsi="Open Sans" w:cs="Open Sans"/>
                <w:color w:val="211D1E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211D1E"/>
                <w:sz w:val="18"/>
                <w:szCs w:val="18"/>
              </w:rPr>
              <w:t>• Attività pratiche di laboratorio, in gruppo e personalizzate</w:t>
            </w:r>
          </w:p>
          <w:p w14:paraId="1796812C" w14:textId="77777777" w:rsidR="00CD4707" w:rsidRDefault="00CD4707" w:rsidP="00095E4C">
            <w:pPr>
              <w:widowControl w:val="0"/>
              <w:spacing w:line="240" w:lineRule="auto"/>
              <w:ind w:right="218"/>
              <w:rPr>
                <w:rFonts w:ascii="Open Sans" w:eastAsia="Open Sans" w:hAnsi="Open Sans" w:cs="Open Sans"/>
                <w:color w:val="211D1E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211D1E"/>
                <w:sz w:val="18"/>
                <w:szCs w:val="18"/>
              </w:rPr>
              <w:lastRenderedPageBreak/>
              <w:t>• Lezione frontale dialogata</w:t>
            </w:r>
          </w:p>
          <w:p w14:paraId="03E6399F" w14:textId="77777777" w:rsidR="00CD4707" w:rsidRDefault="00CD4707" w:rsidP="00095E4C">
            <w:pPr>
              <w:widowControl w:val="0"/>
              <w:spacing w:line="240" w:lineRule="auto"/>
              <w:ind w:right="218"/>
              <w:rPr>
                <w:rFonts w:ascii="Open Sans" w:eastAsia="Open Sans" w:hAnsi="Open Sans" w:cs="Open Sans"/>
                <w:color w:val="211D1E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211D1E"/>
                <w:sz w:val="18"/>
                <w:szCs w:val="18"/>
              </w:rPr>
              <w:t>• Lavori individuali domestici dove è possibile</w:t>
            </w:r>
          </w:p>
          <w:p w14:paraId="323D4AED" w14:textId="77777777" w:rsidR="00CD4707" w:rsidRDefault="00CD4707" w:rsidP="00095E4C">
            <w:pPr>
              <w:widowControl w:val="0"/>
              <w:spacing w:line="240" w:lineRule="auto"/>
              <w:ind w:right="218"/>
              <w:rPr>
                <w:rFonts w:ascii="Open Sans" w:eastAsia="Open Sans" w:hAnsi="Open Sans" w:cs="Open Sans"/>
                <w:color w:val="211D1E"/>
                <w:sz w:val="18"/>
                <w:szCs w:val="18"/>
              </w:rPr>
            </w:pPr>
          </w:p>
          <w:p w14:paraId="7470287B" w14:textId="77777777" w:rsidR="00CD4707" w:rsidRDefault="00CD4707" w:rsidP="00095E4C">
            <w:pPr>
              <w:widowControl w:val="0"/>
              <w:spacing w:line="240" w:lineRule="auto"/>
              <w:ind w:right="218"/>
              <w:rPr>
                <w:rFonts w:ascii="Open Sans" w:eastAsia="Open Sans" w:hAnsi="Open Sans" w:cs="Open Sans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211D1E"/>
                <w:sz w:val="18"/>
                <w:szCs w:val="18"/>
              </w:rPr>
              <w:t>Le Modalità saranno di natura: collettive, di gruppo, individuali, personalizzate, in presenza, a distanza, peer to peer, cooperative learning, collaborative learning, peer tutoring.</w:t>
            </w:r>
          </w:p>
        </w:tc>
      </w:tr>
    </w:tbl>
    <w:p w14:paraId="3123789C" w14:textId="77777777" w:rsidR="00CD4707" w:rsidRDefault="00CD4707" w:rsidP="00CD4707">
      <w:pPr>
        <w:spacing w:before="200" w:line="240" w:lineRule="auto"/>
        <w:jc w:val="center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b/>
          <w:sz w:val="24"/>
          <w:szCs w:val="24"/>
        </w:rPr>
        <w:lastRenderedPageBreak/>
        <w:t>LA GESTIONE DELLA INTERDISCIPLINARIETÀ</w:t>
      </w:r>
      <w:r>
        <w:rPr>
          <w:rFonts w:ascii="Open Sans" w:eastAsia="Open Sans" w:hAnsi="Open Sans" w:cs="Open Sans"/>
          <w:sz w:val="24"/>
          <w:szCs w:val="24"/>
          <w:vertAlign w:val="superscript"/>
        </w:rPr>
        <w:footnoteReference w:id="3"/>
      </w:r>
    </w:p>
    <w:p w14:paraId="38D6CBB1" w14:textId="77777777" w:rsidR="00CD4707" w:rsidRDefault="00CD4707" w:rsidP="00CD4707">
      <w:pPr>
        <w:spacing w:before="200" w:line="240" w:lineRule="auto"/>
        <w:jc w:val="center"/>
        <w:rPr>
          <w:rFonts w:ascii="Open Sans" w:eastAsia="Open Sans" w:hAnsi="Open Sans" w:cs="Open Sans"/>
          <w:sz w:val="24"/>
          <w:szCs w:val="24"/>
        </w:rPr>
      </w:pPr>
    </w:p>
    <w:tbl>
      <w:tblPr>
        <w:tblW w:w="10275" w:type="dxa"/>
        <w:tblInd w:w="-60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2190"/>
        <w:gridCol w:w="8085"/>
      </w:tblGrid>
      <w:tr w:rsidR="00CD4707" w14:paraId="40AE2DB5" w14:textId="77777777" w:rsidTr="00095E4C">
        <w:trPr>
          <w:trHeight w:val="315"/>
        </w:trPr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298" w:type="dxa"/>
              <w:bottom w:w="80" w:type="dxa"/>
              <w:right w:w="80" w:type="dxa"/>
            </w:tcMar>
            <w:vAlign w:val="center"/>
          </w:tcPr>
          <w:p w14:paraId="23512908" w14:textId="77777777" w:rsidR="00CD4707" w:rsidRDefault="00CD4707" w:rsidP="00095E4C">
            <w:pPr>
              <w:spacing w:line="240" w:lineRule="auto"/>
              <w:ind w:left="218"/>
              <w:rPr>
                <w:rFonts w:ascii="Open Sans" w:eastAsia="Open Sans" w:hAnsi="Open Sans" w:cs="Open Sans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/>
                <w:color w:val="211D1E"/>
                <w:sz w:val="18"/>
                <w:szCs w:val="18"/>
              </w:rPr>
              <w:t xml:space="preserve">7. Insegnamenti coinvolti </w:t>
            </w:r>
          </w:p>
        </w:tc>
        <w:tc>
          <w:tcPr>
            <w:tcW w:w="8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59" w:type="dxa"/>
              <w:bottom w:w="80" w:type="dxa"/>
              <w:right w:w="295" w:type="dxa"/>
            </w:tcMar>
            <w:vAlign w:val="center"/>
          </w:tcPr>
          <w:p w14:paraId="7B9FE8AD" w14:textId="77777777" w:rsidR="00CD4707" w:rsidRDefault="00CD4707" w:rsidP="00095E4C">
            <w:pPr>
              <w:spacing w:line="240" w:lineRule="auto"/>
              <w:ind w:left="79" w:right="215"/>
              <w:rPr>
                <w:rFonts w:ascii="Open Sans" w:eastAsia="Open Sans" w:hAnsi="Open Sans" w:cs="Open Sans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sz w:val="18"/>
                <w:szCs w:val="18"/>
              </w:rPr>
              <w:t>TSC  –  INGLESE – FRANCESE -TEDESCO -TDC</w:t>
            </w:r>
          </w:p>
        </w:tc>
      </w:tr>
      <w:tr w:rsidR="00CD4707" w14:paraId="1E267A4A" w14:textId="77777777" w:rsidTr="00095E4C">
        <w:trPr>
          <w:trHeight w:val="725"/>
        </w:trPr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298" w:type="dxa"/>
              <w:bottom w:w="80" w:type="dxa"/>
              <w:right w:w="80" w:type="dxa"/>
            </w:tcMar>
            <w:vAlign w:val="center"/>
          </w:tcPr>
          <w:p w14:paraId="751C5224" w14:textId="77777777" w:rsidR="00CD4707" w:rsidRDefault="00CD4707" w:rsidP="00095E4C">
            <w:pPr>
              <w:spacing w:line="240" w:lineRule="auto"/>
              <w:ind w:left="218"/>
              <w:rPr>
                <w:rFonts w:ascii="Open Sans" w:eastAsia="Open Sans" w:hAnsi="Open Sans" w:cs="Open Sans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/>
                <w:color w:val="211D1E"/>
                <w:sz w:val="18"/>
                <w:szCs w:val="18"/>
              </w:rPr>
              <w:t>8. Competenze “target”</w:t>
            </w:r>
          </w:p>
        </w:tc>
        <w:tc>
          <w:tcPr>
            <w:tcW w:w="8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62" w:type="dxa"/>
              <w:bottom w:w="80" w:type="dxa"/>
              <w:right w:w="80" w:type="dxa"/>
            </w:tcMar>
            <w:vAlign w:val="center"/>
          </w:tcPr>
          <w:p w14:paraId="5A8823AA" w14:textId="77777777" w:rsidR="00CD4707" w:rsidRDefault="00CD4707" w:rsidP="00095E4C">
            <w:pPr>
              <w:widowControl w:val="0"/>
              <w:spacing w:line="240" w:lineRule="auto"/>
              <w:ind w:left="82"/>
              <w:jc w:val="both"/>
              <w:rPr>
                <w:rFonts w:ascii="Open Sans" w:eastAsia="Open Sans" w:hAnsi="Open Sans" w:cs="Open Sans"/>
                <w:b/>
                <w:color w:val="211D1E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/>
                <w:color w:val="211D1E"/>
                <w:sz w:val="18"/>
                <w:szCs w:val="18"/>
              </w:rPr>
              <w:t>Competenze di Cittadinanza</w:t>
            </w:r>
          </w:p>
          <w:p w14:paraId="33CD22E0" w14:textId="77777777" w:rsidR="00CD4707" w:rsidRDefault="00CD4707" w:rsidP="00095E4C">
            <w:pPr>
              <w:widowControl w:val="0"/>
              <w:spacing w:line="240" w:lineRule="auto"/>
              <w:ind w:left="82"/>
              <w:rPr>
                <w:rFonts w:ascii="Open Sans" w:eastAsia="Open Sans" w:hAnsi="Open Sans" w:cs="Open Sans"/>
                <w:b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/>
                <w:sz w:val="18"/>
                <w:szCs w:val="18"/>
              </w:rPr>
              <w:t xml:space="preserve">Competenze Area generale </w:t>
            </w:r>
          </w:p>
          <w:p w14:paraId="5FBFB75A" w14:textId="77777777" w:rsidR="00CD4707" w:rsidRDefault="00CD4707" w:rsidP="00095E4C">
            <w:pPr>
              <w:widowControl w:val="0"/>
              <w:spacing w:line="240" w:lineRule="auto"/>
              <w:ind w:left="82"/>
              <w:rPr>
                <w:rFonts w:ascii="Open Sans" w:eastAsia="Open Sans" w:hAnsi="Open Sans" w:cs="Open Sans"/>
                <w:b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/>
                <w:sz w:val="18"/>
                <w:szCs w:val="18"/>
              </w:rPr>
              <w:t>Competenze intermedie Area d’indirizzo</w:t>
            </w:r>
          </w:p>
          <w:p w14:paraId="58E9D894" w14:textId="77777777" w:rsidR="00CD4707" w:rsidRDefault="00CD4707" w:rsidP="00095E4C">
            <w:pPr>
              <w:widowControl w:val="0"/>
              <w:spacing w:line="240" w:lineRule="auto"/>
              <w:ind w:left="82"/>
              <w:rPr>
                <w:rFonts w:ascii="Open Sans" w:eastAsia="Open Sans" w:hAnsi="Open Sans" w:cs="Open Sans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/>
                <w:sz w:val="18"/>
                <w:szCs w:val="18"/>
              </w:rPr>
              <w:t>Competenze digitali</w:t>
            </w:r>
          </w:p>
        </w:tc>
      </w:tr>
      <w:tr w:rsidR="00CD4707" w14:paraId="1209236B" w14:textId="77777777" w:rsidTr="00095E4C">
        <w:trPr>
          <w:trHeight w:val="830"/>
        </w:trPr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298" w:type="dxa"/>
              <w:bottom w:w="80" w:type="dxa"/>
              <w:right w:w="80" w:type="dxa"/>
            </w:tcMar>
            <w:vAlign w:val="center"/>
          </w:tcPr>
          <w:p w14:paraId="452E182A" w14:textId="77777777" w:rsidR="00CD4707" w:rsidRDefault="00CD4707" w:rsidP="00095E4C">
            <w:pPr>
              <w:spacing w:line="240" w:lineRule="auto"/>
              <w:ind w:left="218"/>
              <w:rPr>
                <w:rFonts w:ascii="Open Sans" w:eastAsia="Open Sans" w:hAnsi="Open Sans" w:cs="Open Sans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/>
                <w:color w:val="211D1E"/>
                <w:sz w:val="18"/>
                <w:szCs w:val="18"/>
              </w:rPr>
              <w:t>9. Saperi essenziali</w:t>
            </w:r>
          </w:p>
        </w:tc>
        <w:tc>
          <w:tcPr>
            <w:tcW w:w="8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61CE57" w14:textId="77777777" w:rsidR="00CD4707" w:rsidRDefault="00CD4707" w:rsidP="00095E4C">
            <w:pPr>
              <w:spacing w:line="240" w:lineRule="auto"/>
              <w:rPr>
                <w:rFonts w:ascii="Open Sans" w:eastAsia="Open Sans" w:hAnsi="Open Sans" w:cs="Open Sans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sz w:val="18"/>
                <w:szCs w:val="18"/>
              </w:rPr>
              <w:t>• Lingua inglese: redazione testi; eventuale esposizione finale scritta o orale</w:t>
            </w:r>
          </w:p>
          <w:p w14:paraId="0735933C" w14:textId="77777777" w:rsidR="00CD4707" w:rsidRDefault="00CD4707" w:rsidP="00095E4C">
            <w:pPr>
              <w:spacing w:line="240" w:lineRule="auto"/>
              <w:rPr>
                <w:rFonts w:ascii="Open Sans" w:eastAsia="Open Sans" w:hAnsi="Open Sans" w:cs="Open Sans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sz w:val="18"/>
                <w:szCs w:val="18"/>
              </w:rPr>
              <w:t>• Seconda lingua straniera: redazione testi in lingua; eventuale esposizione finale scritta o orale</w:t>
            </w:r>
          </w:p>
          <w:p w14:paraId="2D5E1E0B" w14:textId="77777777" w:rsidR="00CD4707" w:rsidRDefault="00CD4707" w:rsidP="00CD4707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Open Sans" w:eastAsia="Open Sans" w:hAnsi="Open Sans" w:cs="Open Sans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sz w:val="18"/>
                <w:szCs w:val="18"/>
              </w:rPr>
              <w:t>Tecniche dei servizi commerciali: esposizione del materiale prodotto</w:t>
            </w:r>
          </w:p>
          <w:p w14:paraId="0EB35D26" w14:textId="77777777" w:rsidR="00CD4707" w:rsidRDefault="00CD4707" w:rsidP="00CD4707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Open Sans" w:eastAsia="Open Sans" w:hAnsi="Open Sans" w:cs="Open Sans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Tecniche della comunicazione: La gestalt </w:t>
            </w:r>
          </w:p>
        </w:tc>
      </w:tr>
      <w:tr w:rsidR="00CD4707" w14:paraId="08DCC83B" w14:textId="77777777" w:rsidTr="00095E4C">
        <w:trPr>
          <w:trHeight w:val="1250"/>
        </w:trPr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03A08496" w14:textId="77777777" w:rsidR="00CD4707" w:rsidRDefault="00CD4707" w:rsidP="00095E4C">
            <w:pPr>
              <w:spacing w:line="240" w:lineRule="auto"/>
              <w:ind w:left="360"/>
              <w:rPr>
                <w:rFonts w:ascii="Open Sans" w:eastAsia="Open Sans" w:hAnsi="Open Sans" w:cs="Open Sans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/>
                <w:color w:val="211D1E"/>
                <w:sz w:val="18"/>
                <w:szCs w:val="18"/>
              </w:rPr>
              <w:t>10. Attività degli studenti </w:t>
            </w:r>
          </w:p>
        </w:tc>
        <w:tc>
          <w:tcPr>
            <w:tcW w:w="8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0B1142" w14:textId="77777777" w:rsidR="00CD4707" w:rsidRDefault="00CD4707" w:rsidP="00095E4C">
            <w:pPr>
              <w:spacing w:line="240" w:lineRule="auto"/>
              <w:rPr>
                <w:rFonts w:ascii="Open Sans" w:eastAsia="Open Sans" w:hAnsi="Open Sans" w:cs="Open Sans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sz w:val="18"/>
                <w:szCs w:val="18"/>
              </w:rPr>
              <w:t>Inglese e seconda lingua: redazione testi in lingua</w:t>
            </w:r>
          </w:p>
          <w:p w14:paraId="03A1F59C" w14:textId="77777777" w:rsidR="00CD4707" w:rsidRDefault="00CD4707" w:rsidP="00095E4C">
            <w:pPr>
              <w:spacing w:line="240" w:lineRule="auto"/>
              <w:rPr>
                <w:rFonts w:ascii="Open Sans" w:eastAsia="Open Sans" w:hAnsi="Open Sans" w:cs="Open Sans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Tecniche delle comunicazioni: conoscenze per la progettazione del layout di stampa. </w:t>
            </w:r>
          </w:p>
          <w:p w14:paraId="775812F9" w14:textId="77777777" w:rsidR="00CD4707" w:rsidRDefault="00CD4707" w:rsidP="00095E4C">
            <w:pPr>
              <w:spacing w:line="240" w:lineRule="auto"/>
              <w:rPr>
                <w:rFonts w:ascii="Open Sans" w:eastAsia="Open Sans" w:hAnsi="Open Sans" w:cs="Open Sans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Tecniche dei servizi commerciali: layout di stampa del pieghevole   </w:t>
            </w:r>
          </w:p>
        </w:tc>
      </w:tr>
    </w:tbl>
    <w:p w14:paraId="18FA36F5" w14:textId="77777777" w:rsidR="00CD4707" w:rsidRPr="00724B0B" w:rsidRDefault="00CD4707" w:rsidP="00CD4707">
      <w:pPr>
        <w:widowControl w:val="0"/>
        <w:spacing w:after="0" w:line="240" w:lineRule="auto"/>
        <w:ind w:left="216" w:hanging="216"/>
        <w:rPr>
          <w:rFonts w:ascii="Times New Roman" w:eastAsia="Times New Roman" w:hAnsi="Times New Roman" w:cs="Times New Roman"/>
          <w:sz w:val="24"/>
          <w:szCs w:val="24"/>
        </w:rPr>
      </w:pPr>
    </w:p>
    <w:p w14:paraId="521B1F55" w14:textId="77777777" w:rsidR="00CD4707" w:rsidRDefault="00CD4707" w:rsidP="00CD4707">
      <w:pPr>
        <w:widowControl w:val="0"/>
        <w:spacing w:after="0" w:line="240" w:lineRule="auto"/>
        <w:ind w:left="108" w:hanging="108"/>
        <w:rPr>
          <w:rFonts w:ascii="Times New Roman" w:eastAsia="Times New Roman" w:hAnsi="Times New Roman" w:cs="Times New Roman"/>
          <w:sz w:val="24"/>
          <w:szCs w:val="24"/>
        </w:rPr>
      </w:pPr>
    </w:p>
    <w:p w14:paraId="758DE0E8" w14:textId="77777777" w:rsidR="00CD4707" w:rsidRDefault="00CD4707" w:rsidP="00CD4707">
      <w:pPr>
        <w:widowControl w:val="0"/>
        <w:spacing w:after="0" w:line="240" w:lineRule="auto"/>
        <w:ind w:left="108" w:hanging="108"/>
        <w:rPr>
          <w:rFonts w:ascii="Times New Roman" w:eastAsia="Times New Roman" w:hAnsi="Times New Roman" w:cs="Times New Roman"/>
          <w:sz w:val="24"/>
          <w:szCs w:val="24"/>
        </w:rPr>
      </w:pPr>
    </w:p>
    <w:p w14:paraId="5EFA2D19" w14:textId="77777777" w:rsidR="00CD4707" w:rsidRDefault="00CD4707" w:rsidP="00CD4707">
      <w:pPr>
        <w:widowControl w:val="0"/>
        <w:spacing w:after="0" w:line="240" w:lineRule="auto"/>
        <w:ind w:left="108" w:hanging="108"/>
        <w:rPr>
          <w:rFonts w:ascii="Times New Roman" w:eastAsia="Times New Roman" w:hAnsi="Times New Roman" w:cs="Times New Roman"/>
          <w:sz w:val="24"/>
          <w:szCs w:val="24"/>
        </w:rPr>
      </w:pPr>
    </w:p>
    <w:p w14:paraId="3EA10BFF" w14:textId="77777777" w:rsidR="00CD4707" w:rsidRDefault="00CD4707" w:rsidP="00CD470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3560F67" w14:textId="77777777" w:rsidR="00CD4707" w:rsidRDefault="00CD4707" w:rsidP="00CD470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799AD1F" w14:textId="77777777" w:rsidR="00CD4707" w:rsidRDefault="00CD4707" w:rsidP="00CD470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D935BC6" w14:textId="77777777" w:rsidR="00CD4707" w:rsidRDefault="00CD4707" w:rsidP="00CD470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93488C7" w14:textId="77777777" w:rsidR="00CD4707" w:rsidRDefault="00CD4707" w:rsidP="00CD470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F702FEE" w14:textId="77777777" w:rsidR="00CD4707" w:rsidRDefault="00CD4707" w:rsidP="00CD470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DEB9E0C" w14:textId="77777777" w:rsidR="00CD4707" w:rsidRDefault="00CD4707" w:rsidP="00CD470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31AEB01" w14:textId="77777777" w:rsidR="00CD4707" w:rsidRDefault="00CD4707" w:rsidP="00CD470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AB66B7D" w14:textId="77777777" w:rsidR="00CD4707" w:rsidRDefault="00CD4707" w:rsidP="00CD470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3468A6D" w14:textId="77777777" w:rsidR="00CD4707" w:rsidRDefault="00CD4707" w:rsidP="00CD470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43966A3" w14:textId="77777777" w:rsidR="00CD4707" w:rsidRDefault="00CD4707" w:rsidP="00CD470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92382E9" w14:textId="77777777" w:rsidR="00CD4707" w:rsidRDefault="00CD4707" w:rsidP="00CD470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261FCAF" w14:textId="77777777" w:rsidR="00CD4707" w:rsidRDefault="00CD4707" w:rsidP="00CD470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427AFD3" w14:textId="77777777" w:rsidR="00CD4707" w:rsidRDefault="00CD4707" w:rsidP="00CD470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190FADC" w14:textId="77777777" w:rsidR="00CD4707" w:rsidRDefault="00CD4707" w:rsidP="00CD470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1F48F27" w14:textId="77777777" w:rsidR="00CD4707" w:rsidRDefault="00CD4707" w:rsidP="00CD470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E24C513" w14:textId="77777777" w:rsidR="00CD4707" w:rsidRDefault="00CD4707" w:rsidP="00CD470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3A9581E" w14:textId="77777777" w:rsidR="00CD4707" w:rsidRDefault="00CD4707" w:rsidP="00CD470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2A67E85" w14:textId="77777777" w:rsidR="00CD4707" w:rsidRDefault="00CD4707" w:rsidP="00CD470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8508578" w14:textId="77777777" w:rsidR="00CD4707" w:rsidRDefault="00CD4707" w:rsidP="00CD470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41CF535" w14:textId="77777777" w:rsidR="00CD4707" w:rsidRDefault="00CD4707" w:rsidP="00CD470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5F7B6F7" w14:textId="77777777" w:rsidR="00CD4707" w:rsidRDefault="00CD4707" w:rsidP="00CD470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B32EADB" w14:textId="77777777" w:rsidR="00CD4707" w:rsidRDefault="00CD4707" w:rsidP="00CD4707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bookmarkStart w:id="0" w:name="_Hlk182310325"/>
      <w:r>
        <w:rPr>
          <w:rFonts w:ascii="Times New Roman" w:hAnsi="Times New Roman"/>
          <w:b/>
          <w:bCs/>
          <w:sz w:val="32"/>
          <w:szCs w:val="32"/>
        </w:rPr>
        <w:t>UDA: VideoGENIci</w:t>
      </w:r>
    </w:p>
    <w:tbl>
      <w:tblPr>
        <w:tblStyle w:val="TableNormal"/>
        <w:tblW w:w="1077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127"/>
        <w:gridCol w:w="8645"/>
      </w:tblGrid>
      <w:tr w:rsidR="00CD4707" w14:paraId="6495382E" w14:textId="77777777" w:rsidTr="00095E4C">
        <w:trPr>
          <w:trHeight w:val="650"/>
          <w:jc w:val="center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298" w:type="dxa"/>
              <w:bottom w:w="80" w:type="dxa"/>
              <w:right w:w="80" w:type="dxa"/>
            </w:tcMar>
            <w:vAlign w:val="center"/>
          </w:tcPr>
          <w:p w14:paraId="6B68DE8C" w14:textId="77777777" w:rsidR="00CD4707" w:rsidRDefault="00CD4707" w:rsidP="00095E4C">
            <w:pPr>
              <w:ind w:left="218" w:hanging="218"/>
            </w:pPr>
            <w:r>
              <w:rPr>
                <w:rFonts w:ascii="Times New Roman" w:hAnsi="Times New Roman"/>
                <w:b/>
                <w:bCs/>
                <w:color w:val="211D1E"/>
                <w:kern w:val="24"/>
                <w:sz w:val="24"/>
                <w:szCs w:val="24"/>
                <w:u w:color="211D1E"/>
              </w:rPr>
              <w:t>1. Classi coinvolte</w:t>
            </w:r>
          </w:p>
        </w:tc>
        <w:tc>
          <w:tcPr>
            <w:tcW w:w="8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05" w:type="dxa"/>
            </w:tcMar>
            <w:vAlign w:val="center"/>
          </w:tcPr>
          <w:p w14:paraId="312E9EF7" w14:textId="77777777" w:rsidR="00CD4707" w:rsidRDefault="00CD4707" w:rsidP="00095E4C">
            <w:pPr>
              <w:ind w:right="225" w:firstLine="70"/>
            </w:pPr>
            <w:r>
              <w:rPr>
                <w:rFonts w:ascii="Times New Roman" w:hAnsi="Times New Roman"/>
                <w:color w:val="211D1E"/>
                <w:kern w:val="24"/>
                <w:sz w:val="24"/>
                <w:szCs w:val="24"/>
                <w:u w:color="211D1E"/>
              </w:rPr>
              <w:t xml:space="preserve">Classi Quarte Servizi Commerciali </w:t>
            </w:r>
          </w:p>
        </w:tc>
      </w:tr>
      <w:tr w:rsidR="00CD4707" w:rsidRPr="00597084" w14:paraId="7DE7FEA1" w14:textId="77777777" w:rsidTr="00095E4C">
        <w:trPr>
          <w:trHeight w:val="1315"/>
          <w:jc w:val="center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298" w:type="dxa"/>
              <w:bottom w:w="80" w:type="dxa"/>
              <w:right w:w="80" w:type="dxa"/>
            </w:tcMar>
            <w:vAlign w:val="center"/>
          </w:tcPr>
          <w:p w14:paraId="4B991D5E" w14:textId="77777777" w:rsidR="00CD4707" w:rsidRDefault="00CD4707" w:rsidP="00095E4C">
            <w:pPr>
              <w:ind w:left="218" w:hanging="218"/>
            </w:pPr>
            <w:r>
              <w:rPr>
                <w:rFonts w:ascii="Times New Roman" w:hAnsi="Times New Roman"/>
                <w:b/>
                <w:bCs/>
                <w:color w:val="211D1E"/>
                <w:kern w:val="24"/>
                <w:sz w:val="24"/>
                <w:szCs w:val="24"/>
                <w:u w:color="211D1E"/>
              </w:rPr>
              <w:t>2. Scopo e natura del compito</w:t>
            </w:r>
          </w:p>
        </w:tc>
        <w:tc>
          <w:tcPr>
            <w:tcW w:w="8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5" w:type="dxa"/>
            </w:tcMar>
            <w:vAlign w:val="center"/>
          </w:tcPr>
          <w:p w14:paraId="4C088520" w14:textId="77777777" w:rsidR="00CD4707" w:rsidRPr="00D00B3D" w:rsidRDefault="00CD4707" w:rsidP="00095E4C">
            <w:pPr>
              <w:spacing w:after="60"/>
              <w:ind w:right="85"/>
              <w:rPr>
                <w:rFonts w:ascii="Times New Roman" w:eastAsia="Times New Roman" w:hAnsi="Times New Roman" w:cs="Times New Roman"/>
                <w:color w:val="211D1E"/>
                <w:kern w:val="24"/>
                <w:u w:color="211D1E"/>
              </w:rPr>
            </w:pPr>
            <w:r>
              <w:rPr>
                <w:rFonts w:ascii="Times New Roman" w:eastAsia="Times New Roman" w:hAnsi="Times New Roman" w:cs="Times New Roman"/>
                <w:color w:val="211D1E"/>
                <w:kern w:val="24"/>
                <w:u w:color="211D1E"/>
              </w:rPr>
              <w:t>Realizzazione del video di presentazione dell’istituto</w:t>
            </w:r>
          </w:p>
        </w:tc>
      </w:tr>
      <w:tr w:rsidR="00CD4707" w14:paraId="23D809E6" w14:textId="77777777" w:rsidTr="00095E4C">
        <w:trPr>
          <w:trHeight w:val="1306"/>
          <w:jc w:val="center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298" w:type="dxa"/>
              <w:bottom w:w="80" w:type="dxa"/>
              <w:right w:w="80" w:type="dxa"/>
            </w:tcMar>
            <w:vAlign w:val="center"/>
          </w:tcPr>
          <w:p w14:paraId="482056CE" w14:textId="77777777" w:rsidR="00CD4707" w:rsidRDefault="00CD4707" w:rsidP="00095E4C">
            <w:pPr>
              <w:ind w:left="218" w:hanging="218"/>
            </w:pPr>
            <w:r>
              <w:rPr>
                <w:rFonts w:ascii="Times New Roman" w:hAnsi="Times New Roman"/>
                <w:b/>
                <w:bCs/>
                <w:color w:val="211D1E"/>
                <w:kern w:val="24"/>
                <w:sz w:val="24"/>
                <w:szCs w:val="24"/>
                <w:u w:color="211D1E"/>
              </w:rPr>
              <w:lastRenderedPageBreak/>
              <w:t xml:space="preserve">3. Prodotto/i da realizzare </w:t>
            </w:r>
          </w:p>
        </w:tc>
        <w:tc>
          <w:tcPr>
            <w:tcW w:w="8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5" w:type="dxa"/>
            </w:tcMar>
            <w:vAlign w:val="center"/>
          </w:tcPr>
          <w:p w14:paraId="1BAF0178" w14:textId="77777777" w:rsidR="00CD4707" w:rsidRDefault="00CD4707" w:rsidP="00095E4C">
            <w:pPr>
              <w:spacing w:after="60"/>
              <w:ind w:right="85"/>
            </w:pPr>
            <w:r>
              <w:t>Video di presentazione dell’Istituto</w:t>
            </w:r>
          </w:p>
        </w:tc>
      </w:tr>
      <w:tr w:rsidR="00CD4707" w14:paraId="3E047212" w14:textId="77777777" w:rsidTr="00095E4C">
        <w:trPr>
          <w:trHeight w:val="462"/>
          <w:jc w:val="center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298" w:type="dxa"/>
              <w:bottom w:w="80" w:type="dxa"/>
              <w:right w:w="80" w:type="dxa"/>
            </w:tcMar>
            <w:vAlign w:val="center"/>
          </w:tcPr>
          <w:p w14:paraId="320083F6" w14:textId="77777777" w:rsidR="00CD4707" w:rsidRDefault="00CD4707" w:rsidP="00095E4C">
            <w:pPr>
              <w:ind w:left="218" w:hanging="218"/>
            </w:pPr>
            <w:r>
              <w:rPr>
                <w:rFonts w:ascii="Times New Roman" w:hAnsi="Times New Roman"/>
                <w:b/>
                <w:bCs/>
                <w:color w:val="211D1E"/>
                <w:kern w:val="24"/>
                <w:sz w:val="24"/>
                <w:szCs w:val="24"/>
                <w:u w:color="211D1E"/>
              </w:rPr>
              <w:t xml:space="preserve">4. Ingaggio </w:t>
            </w:r>
          </w:p>
        </w:tc>
        <w:tc>
          <w:tcPr>
            <w:tcW w:w="8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D3522D" w14:textId="77777777" w:rsidR="00CD4707" w:rsidRDefault="00CD4707" w:rsidP="00095E4C">
            <w:pPr>
              <w:ind w:firstLine="70"/>
            </w:pPr>
            <w:r>
              <w:t>Funzione strumentale orientamento in ingresso; consiglio di Istituto</w:t>
            </w:r>
          </w:p>
        </w:tc>
      </w:tr>
      <w:tr w:rsidR="00CD4707" w14:paraId="414351C0" w14:textId="77777777" w:rsidTr="00095E4C">
        <w:trPr>
          <w:trHeight w:val="1251"/>
          <w:jc w:val="center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298" w:type="dxa"/>
              <w:bottom w:w="80" w:type="dxa"/>
              <w:right w:w="80" w:type="dxa"/>
            </w:tcMar>
            <w:vAlign w:val="center"/>
          </w:tcPr>
          <w:p w14:paraId="4B9901B1" w14:textId="77777777" w:rsidR="00CD4707" w:rsidRDefault="00CD4707" w:rsidP="00095E4C">
            <w:pPr>
              <w:ind w:left="218" w:hanging="218"/>
            </w:pPr>
            <w:r>
              <w:rPr>
                <w:rFonts w:ascii="Times New Roman" w:hAnsi="Times New Roman"/>
                <w:b/>
                <w:bCs/>
                <w:color w:val="211D1E"/>
                <w:kern w:val="24"/>
                <w:sz w:val="24"/>
                <w:szCs w:val="24"/>
                <w:u w:color="211D1E"/>
              </w:rPr>
              <w:t>5. Monte ore complessivo</w:t>
            </w:r>
          </w:p>
        </w:tc>
        <w:tc>
          <w:tcPr>
            <w:tcW w:w="8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50" w:type="dxa"/>
              <w:bottom w:w="80" w:type="dxa"/>
              <w:right w:w="80" w:type="dxa"/>
            </w:tcMar>
            <w:vAlign w:val="center"/>
          </w:tcPr>
          <w:p w14:paraId="47E2C562" w14:textId="77777777" w:rsidR="00CD4707" w:rsidRDefault="00CD4707" w:rsidP="00095E4C">
            <w:pPr>
              <w:rPr>
                <w:rFonts w:ascii="Times New Roman" w:hAnsi="Times New Roman"/>
              </w:rPr>
            </w:pPr>
          </w:p>
          <w:p w14:paraId="61BB1186" w14:textId="77777777" w:rsidR="00CD4707" w:rsidRDefault="00CD4707" w:rsidP="00095E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Italiano: 8 ore</w:t>
            </w:r>
          </w:p>
          <w:p w14:paraId="609C221C" w14:textId="77777777" w:rsidR="00CD4707" w:rsidRDefault="00CD4707" w:rsidP="00095E4C">
            <w:pPr>
              <w:ind w:left="7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Lingua inglese: 6 ore</w:t>
            </w:r>
          </w:p>
          <w:p w14:paraId="60D5839B" w14:textId="77777777" w:rsidR="00CD4707" w:rsidRDefault="00CD4707" w:rsidP="00095E4C">
            <w:pPr>
              <w:ind w:left="7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Seconda lingua: 6 ore</w:t>
            </w:r>
          </w:p>
          <w:p w14:paraId="7A26BFAD" w14:textId="77777777" w:rsidR="00CD4707" w:rsidRDefault="00CD4707" w:rsidP="00095E4C">
            <w:pPr>
              <w:ind w:left="7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TSC: 24 ore</w:t>
            </w:r>
          </w:p>
          <w:p w14:paraId="3B943F0B" w14:textId="77777777" w:rsidR="00CD4707" w:rsidRDefault="00CD4707" w:rsidP="00095E4C">
            <w:pPr>
              <w:ind w:left="70"/>
            </w:pPr>
            <w:r>
              <w:rPr>
                <w:rFonts w:ascii="Times New Roman" w:hAnsi="Times New Roman"/>
              </w:rPr>
              <w:t>TDC: 6 ore</w:t>
            </w:r>
          </w:p>
        </w:tc>
      </w:tr>
      <w:tr w:rsidR="00CD4707" w14:paraId="5216F6E6" w14:textId="77777777" w:rsidTr="00095E4C">
        <w:trPr>
          <w:trHeight w:val="6831"/>
          <w:jc w:val="center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298" w:type="dxa"/>
              <w:bottom w:w="80" w:type="dxa"/>
              <w:right w:w="80" w:type="dxa"/>
            </w:tcMar>
            <w:vAlign w:val="center"/>
          </w:tcPr>
          <w:p w14:paraId="4EA41AE6" w14:textId="77777777" w:rsidR="00CD4707" w:rsidRDefault="00CD4707" w:rsidP="00095E4C">
            <w:pPr>
              <w:ind w:left="218" w:hanging="2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211D1E"/>
                <w:kern w:val="24"/>
                <w:sz w:val="24"/>
                <w:szCs w:val="24"/>
                <w:u w:color="211D1E"/>
              </w:rPr>
              <w:t>6. Attività degli studenti</w:t>
            </w:r>
          </w:p>
          <w:p w14:paraId="08A8D5D4" w14:textId="77777777" w:rsidR="00CD4707" w:rsidRDefault="00CD4707" w:rsidP="00095E4C">
            <w:pPr>
              <w:ind w:left="218" w:hanging="218"/>
            </w:pPr>
            <w:r>
              <w:rPr>
                <w:rFonts w:ascii="Times New Roman" w:hAnsi="Times New Roman"/>
                <w:color w:val="211D1E"/>
                <w:kern w:val="24"/>
                <w:sz w:val="24"/>
                <w:szCs w:val="24"/>
                <w:u w:color="211D1E"/>
              </w:rPr>
              <w:t> </w:t>
            </w:r>
          </w:p>
        </w:tc>
        <w:tc>
          <w:tcPr>
            <w:tcW w:w="8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62" w:type="dxa"/>
              <w:bottom w:w="80" w:type="dxa"/>
              <w:right w:w="298" w:type="dxa"/>
            </w:tcMar>
            <w:vAlign w:val="center"/>
          </w:tcPr>
          <w:p w14:paraId="501FEB8C" w14:textId="77777777" w:rsidR="00CD4707" w:rsidRDefault="00CD4707" w:rsidP="00095E4C">
            <w:pPr>
              <w:pStyle w:val="Default"/>
              <w:suppressAutoHyphens w:val="0"/>
              <w:spacing w:before="120"/>
              <w:ind w:left="82" w:right="218"/>
              <w:jc w:val="both"/>
              <w:rPr>
                <w:rFonts w:ascii="Calibri" w:hAnsi="Calibri"/>
                <w:b/>
                <w:bCs/>
                <w:color w:val="211D1E"/>
                <w:kern w:val="0"/>
                <w:u w:color="211D1E"/>
              </w:rPr>
            </w:pPr>
            <w:r>
              <w:rPr>
                <w:rFonts w:ascii="Calibri" w:hAnsi="Calibri"/>
                <w:b/>
                <w:bCs/>
                <w:color w:val="211D1E"/>
                <w:kern w:val="0"/>
                <w:u w:color="211D1E"/>
              </w:rPr>
              <w:t>Fasi</w:t>
            </w:r>
          </w:p>
          <w:p w14:paraId="739C4946" w14:textId="77777777" w:rsidR="00CD4707" w:rsidRPr="002F331B" w:rsidRDefault="00CD4707" w:rsidP="00095E4C">
            <w:pPr>
              <w:pStyle w:val="Didefault"/>
              <w:spacing w:before="0" w:line="204" w:lineRule="atLeast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color w:val="211D1E"/>
                <w:u w:color="211D1E"/>
              </w:rPr>
              <w:t>• Ricerca (visione delll’attuale video promozionale; ricerca di altri video promozionali di altri Istituti)</w:t>
            </w:r>
          </w:p>
          <w:p w14:paraId="4DB40674" w14:textId="77777777" w:rsidR="00CD4707" w:rsidRDefault="00CD4707" w:rsidP="00095E4C">
            <w:pPr>
              <w:pStyle w:val="Didefault"/>
              <w:spacing w:before="0" w:line="204" w:lineRule="atLeast"/>
              <w:rPr>
                <w:rFonts w:ascii="Calibri" w:hAnsi="Calibri"/>
                <w:color w:val="211D1E"/>
                <w:u w:color="211D1E"/>
              </w:rPr>
            </w:pPr>
            <w:r>
              <w:rPr>
                <w:rFonts w:ascii="Calibri" w:hAnsi="Calibri"/>
                <w:color w:val="211D1E"/>
                <w:u w:color="211D1E"/>
              </w:rPr>
              <w:t>• Rielaborazione informazioni e stesura del brief.</w:t>
            </w:r>
          </w:p>
          <w:p w14:paraId="0E686C15" w14:textId="77777777" w:rsidR="00CD4707" w:rsidRPr="00AD725B" w:rsidRDefault="00CD4707" w:rsidP="00095E4C">
            <w:pPr>
              <w:pStyle w:val="Didefault"/>
              <w:spacing w:before="0" w:line="204" w:lineRule="atLeast"/>
              <w:rPr>
                <w:rFonts w:ascii="Calibri" w:hAnsi="Calibri"/>
                <w:color w:val="211D1E"/>
                <w:u w:color="211D1E"/>
              </w:rPr>
            </w:pPr>
            <w:r>
              <w:rPr>
                <w:rFonts w:ascii="Calibri" w:hAnsi="Calibri"/>
                <w:color w:val="211D1E"/>
                <w:u w:color="211D1E"/>
              </w:rPr>
              <w:t>• Incontro con i committenti</w:t>
            </w:r>
          </w:p>
          <w:p w14:paraId="5707103C" w14:textId="77777777" w:rsidR="00CD4707" w:rsidRDefault="00CD4707" w:rsidP="00095E4C">
            <w:pPr>
              <w:pStyle w:val="Didefault"/>
              <w:spacing w:before="0" w:line="204" w:lineRule="atLeast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color w:val="211D1E"/>
                <w:u w:color="211D1E"/>
              </w:rPr>
              <w:t>• Brainstorming</w:t>
            </w:r>
          </w:p>
          <w:p w14:paraId="4506A6E3" w14:textId="77777777" w:rsidR="00CD4707" w:rsidRDefault="00CD4707" w:rsidP="00095E4C">
            <w:pPr>
              <w:pStyle w:val="Didefault"/>
              <w:spacing w:before="0" w:line="204" w:lineRule="atLeast"/>
              <w:rPr>
                <w:rFonts w:ascii="Calibri" w:hAnsi="Calibri"/>
                <w:color w:val="211D1E"/>
                <w:u w:color="211D1E"/>
              </w:rPr>
            </w:pPr>
            <w:r>
              <w:rPr>
                <w:rFonts w:ascii="Calibri" w:hAnsi="Calibri"/>
                <w:color w:val="211D1E"/>
                <w:u w:color="211D1E"/>
              </w:rPr>
              <w:t>• Individuazione delle caratteristiche, degli elementi chiave e della mission e della vision</w:t>
            </w:r>
          </w:p>
          <w:p w14:paraId="2B3D2B2E" w14:textId="77777777" w:rsidR="00CD4707" w:rsidRDefault="00CD4707" w:rsidP="00095E4C">
            <w:pPr>
              <w:pStyle w:val="Didefault"/>
              <w:spacing w:before="0" w:line="204" w:lineRule="atLeast"/>
              <w:rPr>
                <w:rFonts w:ascii="Calibri" w:hAnsi="Calibri"/>
                <w:color w:val="211D1E"/>
                <w:u w:color="211D1E"/>
              </w:rPr>
            </w:pPr>
            <w:r>
              <w:rPr>
                <w:rFonts w:ascii="Calibri" w:hAnsi="Calibri"/>
                <w:color w:val="211D1E"/>
                <w:u w:color="211D1E"/>
              </w:rPr>
              <w:t>• Stesura testi</w:t>
            </w:r>
          </w:p>
          <w:p w14:paraId="64AE5FF2" w14:textId="77777777" w:rsidR="00CD4707" w:rsidRDefault="00CD4707" w:rsidP="00095E4C">
            <w:pPr>
              <w:pStyle w:val="Didefault"/>
              <w:spacing w:before="0" w:line="204" w:lineRule="atLeast"/>
              <w:rPr>
                <w:rFonts w:ascii="Calibri" w:hAnsi="Calibri"/>
                <w:color w:val="211D1E"/>
                <w:u w:color="211D1E"/>
              </w:rPr>
            </w:pPr>
            <w:r>
              <w:rPr>
                <w:rFonts w:ascii="Calibri" w:hAnsi="Calibri"/>
                <w:color w:val="211D1E"/>
                <w:u w:color="211D1E"/>
              </w:rPr>
              <w:t>• Stesura testi in lingua</w:t>
            </w:r>
          </w:p>
          <w:p w14:paraId="10A3B7C2" w14:textId="77777777" w:rsidR="00CD4707" w:rsidRDefault="00CD4707" w:rsidP="00095E4C">
            <w:pPr>
              <w:pStyle w:val="Didefault"/>
              <w:spacing w:before="0" w:line="204" w:lineRule="atLeast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color w:val="211D1E"/>
                <w:u w:color="211D1E"/>
              </w:rPr>
              <w:t>• Presentazione di uno storyboard</w:t>
            </w:r>
          </w:p>
          <w:p w14:paraId="73CD5614" w14:textId="77777777" w:rsidR="00CD4707" w:rsidRDefault="00CD4707" w:rsidP="00095E4C">
            <w:pPr>
              <w:pStyle w:val="Didefault"/>
              <w:spacing w:before="0" w:line="204" w:lineRule="atLeast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color w:val="211D1E"/>
                <w:u w:color="211D1E"/>
              </w:rPr>
              <w:t>• Realizzazione digitale</w:t>
            </w:r>
          </w:p>
          <w:p w14:paraId="276C3DD8" w14:textId="77777777" w:rsidR="00CD4707" w:rsidRDefault="00CD4707" w:rsidP="00095E4C">
            <w:pPr>
              <w:pStyle w:val="Default"/>
              <w:widowControl w:val="0"/>
              <w:suppressAutoHyphens w:val="0"/>
              <w:ind w:right="218"/>
              <w:jc w:val="both"/>
              <w:rPr>
                <w:rFonts w:ascii="Calibri" w:eastAsia="Calibri" w:hAnsi="Calibri" w:cs="Calibri"/>
                <w:color w:val="211D1E"/>
                <w:kern w:val="0"/>
                <w:u w:color="211D1E"/>
              </w:rPr>
            </w:pPr>
            <w:r>
              <w:rPr>
                <w:rFonts w:ascii="Calibri" w:hAnsi="Calibri"/>
                <w:color w:val="211D1E"/>
                <w:kern w:val="0"/>
                <w:u w:color="211D1E"/>
              </w:rPr>
              <w:t>• Realizzazione di una relazione finale</w:t>
            </w:r>
          </w:p>
          <w:p w14:paraId="7E8D559E" w14:textId="77777777" w:rsidR="00CD4707" w:rsidRDefault="00CD4707" w:rsidP="00095E4C">
            <w:pPr>
              <w:pStyle w:val="Default"/>
              <w:suppressAutoHyphens w:val="0"/>
              <w:spacing w:before="120"/>
              <w:ind w:left="82" w:right="218"/>
              <w:rPr>
                <w:rFonts w:ascii="Calibri" w:eastAsia="Calibri" w:hAnsi="Calibri" w:cs="Calibri"/>
                <w:color w:val="211D1E"/>
                <w:kern w:val="0"/>
                <w:u w:color="211D1E"/>
              </w:rPr>
            </w:pPr>
            <w:r>
              <w:rPr>
                <w:rFonts w:ascii="Calibri" w:hAnsi="Calibri"/>
                <w:b/>
                <w:bCs/>
                <w:color w:val="211D1E"/>
                <w:kern w:val="0"/>
                <w:u w:color="211D1E"/>
              </w:rPr>
              <w:t>Modalità</w:t>
            </w:r>
            <w:r>
              <w:rPr>
                <w:rFonts w:ascii="Calibri" w:hAnsi="Calibri"/>
                <w:color w:val="211D1E"/>
                <w:kern w:val="0"/>
                <w:u w:color="211D1E"/>
              </w:rPr>
              <w:t xml:space="preserve"> </w:t>
            </w:r>
          </w:p>
          <w:p w14:paraId="0F1A798D" w14:textId="77777777" w:rsidR="00CD4707" w:rsidRDefault="00CD4707" w:rsidP="00095E4C">
            <w:pPr>
              <w:pStyle w:val="Default"/>
              <w:suppressAutoHyphens w:val="0"/>
              <w:spacing w:before="120"/>
              <w:ind w:right="218"/>
              <w:rPr>
                <w:rFonts w:ascii="Calibri" w:eastAsia="Calibri" w:hAnsi="Calibri" w:cs="Calibri"/>
                <w:color w:val="211D1E"/>
                <w:kern w:val="0"/>
                <w:u w:color="211D1E"/>
              </w:rPr>
            </w:pPr>
            <w:r>
              <w:rPr>
                <w:rFonts w:ascii="Calibri" w:hAnsi="Calibri"/>
                <w:color w:val="211D1E"/>
                <w:kern w:val="0"/>
                <w:u w:color="211D1E"/>
              </w:rPr>
              <w:t>• Brainstorming per raccogliere e valutare le idee degli alunni</w:t>
            </w:r>
          </w:p>
          <w:p w14:paraId="05B5C01D" w14:textId="77777777" w:rsidR="00CD4707" w:rsidRDefault="00CD4707" w:rsidP="00095E4C">
            <w:pPr>
              <w:pStyle w:val="Default"/>
              <w:suppressAutoHyphens w:val="0"/>
              <w:spacing w:before="120"/>
              <w:ind w:right="218"/>
              <w:rPr>
                <w:rFonts w:ascii="Calibri" w:eastAsia="Calibri" w:hAnsi="Calibri" w:cs="Calibri"/>
                <w:color w:val="211D1E"/>
                <w:kern w:val="0"/>
                <w:u w:color="211D1E"/>
              </w:rPr>
            </w:pPr>
            <w:r>
              <w:rPr>
                <w:rFonts w:ascii="Calibri" w:hAnsi="Calibri"/>
                <w:color w:val="211D1E"/>
                <w:kern w:val="0"/>
                <w:u w:color="211D1E"/>
              </w:rPr>
              <w:t>• Approfondimento degli argomenti nelle discipline coinvolte</w:t>
            </w:r>
          </w:p>
          <w:p w14:paraId="2897BA41" w14:textId="77777777" w:rsidR="00CD4707" w:rsidRDefault="00CD4707" w:rsidP="00095E4C">
            <w:pPr>
              <w:pStyle w:val="Default"/>
              <w:widowControl w:val="0"/>
              <w:suppressAutoHyphens w:val="0"/>
              <w:ind w:right="218"/>
              <w:rPr>
                <w:rFonts w:ascii="Calibri" w:eastAsia="Calibri" w:hAnsi="Calibri" w:cs="Calibri"/>
                <w:color w:val="211D1E"/>
                <w:kern w:val="0"/>
                <w:u w:color="211D1E"/>
              </w:rPr>
            </w:pPr>
            <w:r>
              <w:rPr>
                <w:rFonts w:ascii="Calibri" w:hAnsi="Calibri"/>
                <w:color w:val="211D1E"/>
                <w:kern w:val="0"/>
                <w:u w:color="211D1E"/>
              </w:rPr>
              <w:t>• Attività pratiche di laboratorio, in gruppo e personalizzate</w:t>
            </w:r>
          </w:p>
          <w:p w14:paraId="5FD11F69" w14:textId="77777777" w:rsidR="00CD4707" w:rsidRPr="00D00B3D" w:rsidRDefault="00CD4707" w:rsidP="00095E4C">
            <w:pPr>
              <w:pStyle w:val="Default"/>
              <w:widowControl w:val="0"/>
              <w:suppressAutoHyphens w:val="0"/>
              <w:ind w:right="218"/>
              <w:rPr>
                <w:rFonts w:ascii="Calibri" w:hAnsi="Calibri"/>
                <w:color w:val="211D1E"/>
                <w:kern w:val="0"/>
                <w:u w:color="211D1E"/>
              </w:rPr>
            </w:pPr>
            <w:r>
              <w:rPr>
                <w:rFonts w:ascii="Calibri" w:hAnsi="Calibri"/>
                <w:color w:val="211D1E"/>
                <w:kern w:val="0"/>
                <w:u w:color="211D1E"/>
              </w:rPr>
              <w:t>• Lezione frontale dialogata</w:t>
            </w:r>
          </w:p>
          <w:p w14:paraId="74AEEA24" w14:textId="77777777" w:rsidR="00CD4707" w:rsidRDefault="00CD4707" w:rsidP="00095E4C">
            <w:pPr>
              <w:pStyle w:val="Default"/>
              <w:widowControl w:val="0"/>
              <w:suppressAutoHyphens w:val="0"/>
              <w:ind w:right="218"/>
              <w:rPr>
                <w:rFonts w:ascii="Calibri" w:eastAsia="Calibri" w:hAnsi="Calibri" w:cs="Calibri"/>
                <w:color w:val="211D1E"/>
                <w:kern w:val="0"/>
                <w:u w:color="211D1E"/>
              </w:rPr>
            </w:pPr>
            <w:r>
              <w:rPr>
                <w:rFonts w:ascii="Calibri" w:hAnsi="Calibri"/>
                <w:color w:val="211D1E"/>
                <w:kern w:val="0"/>
                <w:u w:color="211D1E"/>
              </w:rPr>
              <w:t>• Lavori individuali domestici dove è possibile</w:t>
            </w:r>
          </w:p>
          <w:p w14:paraId="75594F9A" w14:textId="77777777" w:rsidR="00CD4707" w:rsidRDefault="00CD4707" w:rsidP="00095E4C">
            <w:pPr>
              <w:pStyle w:val="Default"/>
              <w:widowControl w:val="0"/>
              <w:suppressAutoHyphens w:val="0"/>
              <w:ind w:right="218"/>
              <w:rPr>
                <w:rFonts w:ascii="Calibri" w:eastAsia="Calibri" w:hAnsi="Calibri" w:cs="Calibri"/>
                <w:color w:val="211D1E"/>
                <w:kern w:val="0"/>
                <w:u w:color="211D1E"/>
              </w:rPr>
            </w:pPr>
          </w:p>
          <w:p w14:paraId="7E4FAFC4" w14:textId="77777777" w:rsidR="00CD4707" w:rsidRDefault="00CD4707" w:rsidP="00095E4C">
            <w:pPr>
              <w:pStyle w:val="Default"/>
              <w:widowControl w:val="0"/>
              <w:suppressAutoHyphens w:val="0"/>
              <w:ind w:right="218"/>
            </w:pPr>
            <w:r>
              <w:rPr>
                <w:rFonts w:ascii="Calibri" w:hAnsi="Calibri"/>
                <w:color w:val="211D1E"/>
                <w:kern w:val="0"/>
                <w:u w:color="211D1E"/>
              </w:rPr>
              <w:t>Le Modalità saranno di natura: collettive, di gruppo, individuali, personalizzate, in presenza, a distanza, peer to peer, cooperative learnig, collaborative learning, peer tutoring.</w:t>
            </w:r>
          </w:p>
        </w:tc>
      </w:tr>
    </w:tbl>
    <w:p w14:paraId="560AC9C4" w14:textId="77777777" w:rsidR="00CD4707" w:rsidRDefault="00CD4707" w:rsidP="00CD4707">
      <w:pPr>
        <w:widowControl w:val="0"/>
        <w:spacing w:line="240" w:lineRule="auto"/>
        <w:ind w:left="216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76EB59D6" w14:textId="77777777" w:rsidR="00CD4707" w:rsidRDefault="00CD4707" w:rsidP="00CD4707">
      <w:pPr>
        <w:widowControl w:val="0"/>
        <w:spacing w:line="240" w:lineRule="auto"/>
        <w:ind w:left="108" w:hanging="108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3DE26DB0" w14:textId="77777777" w:rsidR="00CD4707" w:rsidRDefault="00CD4707" w:rsidP="00CD4707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3296D806" w14:textId="77777777" w:rsidR="00CD4707" w:rsidRDefault="00CD4707" w:rsidP="00CD47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EA24E9" w14:textId="77777777" w:rsidR="00CD4707" w:rsidRDefault="00CD4707" w:rsidP="00CD47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96EA78" w14:textId="77777777" w:rsidR="00CD4707" w:rsidRDefault="00CD4707" w:rsidP="00CD4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LA GESTIONE DELLA INTERDISCIPLINARIETÀ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4"/>
      </w:r>
    </w:p>
    <w:p w14:paraId="1CADBFAF" w14:textId="77777777" w:rsidR="00CD4707" w:rsidRDefault="00CD4707" w:rsidP="00CD47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10772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127"/>
        <w:gridCol w:w="8645"/>
      </w:tblGrid>
      <w:tr w:rsidR="00CD4707" w14:paraId="64DED87D" w14:textId="77777777" w:rsidTr="00095E4C">
        <w:trPr>
          <w:trHeight w:val="658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298" w:type="dxa"/>
              <w:bottom w:w="80" w:type="dxa"/>
              <w:right w:w="80" w:type="dxa"/>
            </w:tcMar>
            <w:vAlign w:val="center"/>
          </w:tcPr>
          <w:p w14:paraId="509F57FE" w14:textId="77777777" w:rsidR="00CD4707" w:rsidRDefault="00CD4707" w:rsidP="00095E4C">
            <w:pPr>
              <w:ind w:left="218" w:hanging="218"/>
            </w:pPr>
            <w:r>
              <w:rPr>
                <w:rFonts w:ascii="Times New Roman" w:hAnsi="Times New Roman"/>
                <w:b/>
                <w:bCs/>
                <w:color w:val="211D1E"/>
                <w:kern w:val="24"/>
                <w:sz w:val="24"/>
                <w:szCs w:val="24"/>
                <w:u w:color="211D1E"/>
              </w:rPr>
              <w:t xml:space="preserve">7. Insegnamenti coinvolti </w:t>
            </w:r>
          </w:p>
        </w:tc>
        <w:tc>
          <w:tcPr>
            <w:tcW w:w="8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59" w:type="dxa"/>
              <w:bottom w:w="80" w:type="dxa"/>
              <w:right w:w="295" w:type="dxa"/>
            </w:tcMar>
            <w:vAlign w:val="center"/>
          </w:tcPr>
          <w:p w14:paraId="0BFF86B1" w14:textId="77777777" w:rsidR="00CD4707" w:rsidRDefault="00CD4707" w:rsidP="00095E4C">
            <w:pPr>
              <w:ind w:left="79" w:right="215"/>
            </w:pPr>
            <w:r>
              <w:rPr>
                <w:rFonts w:ascii="Times New Roman" w:hAnsi="Times New Roman"/>
                <w:sz w:val="24"/>
                <w:szCs w:val="24"/>
              </w:rPr>
              <w:t>TSC – ITALIANO – INGLESE – FRANCESE -TEDESCO -TDC</w:t>
            </w:r>
          </w:p>
        </w:tc>
      </w:tr>
      <w:tr w:rsidR="00CD4707" w14:paraId="0BC33B2C" w14:textId="77777777" w:rsidTr="00095E4C">
        <w:trPr>
          <w:trHeight w:val="1670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298" w:type="dxa"/>
              <w:bottom w:w="80" w:type="dxa"/>
              <w:right w:w="80" w:type="dxa"/>
            </w:tcMar>
            <w:vAlign w:val="center"/>
          </w:tcPr>
          <w:p w14:paraId="54242959" w14:textId="77777777" w:rsidR="00CD4707" w:rsidRDefault="00CD4707" w:rsidP="00095E4C">
            <w:pPr>
              <w:ind w:left="218" w:hanging="218"/>
            </w:pPr>
            <w:r>
              <w:rPr>
                <w:rFonts w:ascii="Times New Roman" w:hAnsi="Times New Roman"/>
                <w:b/>
                <w:bCs/>
                <w:color w:val="211D1E"/>
                <w:kern w:val="24"/>
                <w:sz w:val="24"/>
                <w:szCs w:val="24"/>
                <w:u w:color="211D1E"/>
              </w:rPr>
              <w:t>8. Competenze “target”</w:t>
            </w:r>
          </w:p>
        </w:tc>
        <w:tc>
          <w:tcPr>
            <w:tcW w:w="8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62" w:type="dxa"/>
              <w:bottom w:w="80" w:type="dxa"/>
              <w:right w:w="80" w:type="dxa"/>
            </w:tcMar>
            <w:vAlign w:val="center"/>
          </w:tcPr>
          <w:p w14:paraId="0A53116E" w14:textId="77777777" w:rsidR="00CD4707" w:rsidRDefault="00CD4707" w:rsidP="00095E4C">
            <w:pPr>
              <w:pStyle w:val="Default"/>
              <w:widowControl w:val="0"/>
              <w:suppressAutoHyphens w:val="0"/>
              <w:spacing w:before="120"/>
              <w:ind w:left="82"/>
              <w:jc w:val="both"/>
              <w:rPr>
                <w:b/>
                <w:bCs/>
                <w:color w:val="211D1E"/>
                <w:kern w:val="0"/>
                <w:sz w:val="22"/>
                <w:szCs w:val="22"/>
                <w:u w:color="211D1E"/>
              </w:rPr>
            </w:pPr>
            <w:r>
              <w:rPr>
                <w:b/>
                <w:bCs/>
                <w:color w:val="211D1E"/>
                <w:kern w:val="0"/>
                <w:sz w:val="22"/>
                <w:szCs w:val="22"/>
                <w:u w:color="211D1E"/>
              </w:rPr>
              <w:t>Competenze di Cittadinanza</w:t>
            </w:r>
          </w:p>
          <w:p w14:paraId="2FD05120" w14:textId="77777777" w:rsidR="00CD4707" w:rsidRDefault="00CD4707" w:rsidP="00095E4C">
            <w:pPr>
              <w:pStyle w:val="TableParagraph"/>
              <w:spacing w:before="120"/>
              <w:ind w:left="82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Competenze Area generale</w:t>
            </w:r>
          </w:p>
          <w:p w14:paraId="65C4F9E3" w14:textId="77777777" w:rsidR="00CD4707" w:rsidRDefault="00CD4707" w:rsidP="00095E4C">
            <w:pPr>
              <w:pStyle w:val="TableParagraph"/>
              <w:spacing w:before="120"/>
              <w:ind w:left="82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Competenze intermedie Area d’indirizzo</w:t>
            </w:r>
          </w:p>
          <w:p w14:paraId="50B35B52" w14:textId="77777777" w:rsidR="00CD4707" w:rsidRDefault="00CD4707" w:rsidP="00095E4C">
            <w:pPr>
              <w:pStyle w:val="TableParagraph"/>
              <w:spacing w:before="120"/>
              <w:ind w:left="82"/>
            </w:pPr>
            <w:r>
              <w:rPr>
                <w:rFonts w:ascii="Times New Roman" w:hAnsi="Times New Roman"/>
                <w:b/>
                <w:bCs/>
              </w:rPr>
              <w:t>Competenze digitali</w:t>
            </w:r>
          </w:p>
        </w:tc>
      </w:tr>
      <w:tr w:rsidR="00CD4707" w14:paraId="140E04DA" w14:textId="77777777" w:rsidTr="00095E4C">
        <w:trPr>
          <w:trHeight w:val="2107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298" w:type="dxa"/>
              <w:bottom w:w="80" w:type="dxa"/>
              <w:right w:w="80" w:type="dxa"/>
            </w:tcMar>
            <w:vAlign w:val="center"/>
          </w:tcPr>
          <w:p w14:paraId="5BC1CD6A" w14:textId="77777777" w:rsidR="00CD4707" w:rsidRDefault="00CD4707" w:rsidP="00095E4C">
            <w:pPr>
              <w:ind w:left="218" w:hanging="218"/>
            </w:pPr>
            <w:r>
              <w:rPr>
                <w:rFonts w:ascii="Times New Roman" w:hAnsi="Times New Roman"/>
                <w:b/>
                <w:bCs/>
                <w:color w:val="211D1E"/>
                <w:kern w:val="24"/>
                <w:sz w:val="24"/>
                <w:szCs w:val="24"/>
                <w:u w:color="211D1E"/>
              </w:rPr>
              <w:t>9. Saperi essenziali</w:t>
            </w:r>
          </w:p>
        </w:tc>
        <w:tc>
          <w:tcPr>
            <w:tcW w:w="8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F251D2" w14:textId="77777777" w:rsidR="00CD4707" w:rsidRDefault="00CD4707" w:rsidP="00CD4707">
            <w:pPr>
              <w:numPr>
                <w:ilvl w:val="0"/>
                <w:numId w:val="1"/>
              </w:numPr>
              <w:rPr>
                <w:kern w:val="24"/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>Lingua inglese: redazione testi in lingua; eventuale esposizione finale scritta o orale)</w:t>
            </w:r>
          </w:p>
          <w:p w14:paraId="4F39B7DC" w14:textId="77777777" w:rsidR="00CD4707" w:rsidRDefault="00CD4707" w:rsidP="00095E4C">
            <w:pPr>
              <w:rPr>
                <w:kern w:val="24"/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>• Seconda lingua straniera: redazione testi in lingua; eventuale esposizione finale scritta o orale</w:t>
            </w:r>
          </w:p>
          <w:p w14:paraId="744F5334" w14:textId="77777777" w:rsidR="00CD4707" w:rsidRDefault="00CD4707" w:rsidP="00CD4707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>Tecniche dei servizi commerciali: esposizione del materiale prodotto</w:t>
            </w:r>
          </w:p>
          <w:p w14:paraId="2237DB64" w14:textId="77777777" w:rsidR="00CD4707" w:rsidRPr="002F331B" w:rsidRDefault="00CD4707" w:rsidP="00CD4707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 xml:space="preserve">Tecniche della comunicazione: La gestalt </w:t>
            </w:r>
          </w:p>
          <w:p w14:paraId="53E85B93" w14:textId="77777777" w:rsidR="00CD4707" w:rsidRDefault="00CD4707" w:rsidP="00CD4707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Italiano: testi del video; testo espositivo.</w:t>
            </w:r>
          </w:p>
        </w:tc>
      </w:tr>
      <w:tr w:rsidR="00CD4707" w14:paraId="63E248C6" w14:textId="77777777" w:rsidTr="00095E4C">
        <w:trPr>
          <w:trHeight w:val="1490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78DCC8A1" w14:textId="77777777" w:rsidR="00CD4707" w:rsidRDefault="00CD4707" w:rsidP="00095E4C">
            <w:pPr>
              <w:ind w:left="360" w:hanging="360"/>
            </w:pPr>
            <w:r>
              <w:rPr>
                <w:rFonts w:ascii="Times New Roman" w:hAnsi="Times New Roman"/>
                <w:b/>
                <w:bCs/>
                <w:color w:val="211D1E"/>
                <w:kern w:val="24"/>
                <w:sz w:val="24"/>
                <w:szCs w:val="24"/>
                <w:u w:color="211D1E"/>
              </w:rPr>
              <w:t>10. Attività degli studenti </w:t>
            </w:r>
          </w:p>
        </w:tc>
        <w:tc>
          <w:tcPr>
            <w:tcW w:w="8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9B37C" w14:textId="77777777" w:rsidR="00CD4707" w:rsidRPr="002F331B" w:rsidRDefault="00CD4707" w:rsidP="00095E4C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Italiano: stesura dei testi del video; redazione di un testo espositivo che illustri la progettazione e la realizzazione dell’uda.</w:t>
            </w:r>
          </w:p>
          <w:p w14:paraId="14378493" w14:textId="77777777" w:rsidR="00CD4707" w:rsidRDefault="00CD4707" w:rsidP="00095E4C">
            <w:pPr>
              <w:rPr>
                <w:rFonts w:ascii="Times New Roman" w:eastAsia="Times New Roman" w:hAnsi="Times New Roman" w:cs="Times New Roman"/>
                <w:color w:val="211D1E"/>
                <w:kern w:val="24"/>
                <w:u w:color="211D1E"/>
              </w:rPr>
            </w:pPr>
            <w:r>
              <w:rPr>
                <w:rFonts w:ascii="Times New Roman" w:hAnsi="Times New Roman"/>
                <w:color w:val="211D1E"/>
                <w:kern w:val="24"/>
                <w:u w:color="211D1E"/>
              </w:rPr>
              <w:t>TSC: progettazione e creazione dello storyboard e del video (Riprese e montaggio)</w:t>
            </w:r>
          </w:p>
          <w:p w14:paraId="30E5BDCA" w14:textId="77777777" w:rsidR="00CD4707" w:rsidRDefault="00CD4707" w:rsidP="00095E4C">
            <w:pPr>
              <w:rPr>
                <w:rFonts w:ascii="Times New Roman" w:eastAsia="Times New Roman" w:hAnsi="Times New Roman" w:cs="Times New Roman"/>
                <w:color w:val="211D1E"/>
                <w:kern w:val="24"/>
                <w:sz w:val="24"/>
                <w:szCs w:val="24"/>
                <w:u w:color="211D1E"/>
              </w:rPr>
            </w:pPr>
            <w:r>
              <w:rPr>
                <w:rFonts w:ascii="Times New Roman" w:hAnsi="Times New Roman"/>
                <w:color w:val="211D1E"/>
                <w:kern w:val="24"/>
                <w:sz w:val="24"/>
                <w:szCs w:val="24"/>
                <w:u w:color="211D1E"/>
              </w:rPr>
              <w:t>Lingue: realizzazione del video in lingua straniera.</w:t>
            </w:r>
          </w:p>
          <w:p w14:paraId="78AEC5AC" w14:textId="77777777" w:rsidR="00CD4707" w:rsidRDefault="00CD4707" w:rsidP="00095E4C">
            <w:r>
              <w:rPr>
                <w:rFonts w:ascii="Times New Roman" w:hAnsi="Times New Roman"/>
                <w:kern w:val="24"/>
                <w:sz w:val="24"/>
                <w:szCs w:val="24"/>
              </w:rPr>
              <w:t xml:space="preserve">Tecniche delle comunicazioni: conoscenze per la progettazione del video. </w:t>
            </w:r>
          </w:p>
        </w:tc>
      </w:tr>
      <w:bookmarkEnd w:id="0"/>
    </w:tbl>
    <w:p w14:paraId="7B0EC658" w14:textId="77777777" w:rsidR="00CD4707" w:rsidRDefault="00CD4707" w:rsidP="00CD4707">
      <w:pPr>
        <w:widowControl w:val="0"/>
        <w:spacing w:after="0" w:line="240" w:lineRule="auto"/>
        <w:ind w:left="216" w:hanging="216"/>
        <w:rPr>
          <w:rFonts w:ascii="Times New Roman" w:eastAsia="Times New Roman" w:hAnsi="Times New Roman" w:cs="Times New Roman"/>
          <w:sz w:val="24"/>
          <w:szCs w:val="24"/>
        </w:rPr>
      </w:pPr>
    </w:p>
    <w:p w14:paraId="00DC05D3" w14:textId="77777777" w:rsidR="00CD4707" w:rsidRDefault="00CD4707" w:rsidP="00CD4707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13D819D7" w14:textId="77777777" w:rsidR="00CD4707" w:rsidRDefault="00CD4707" w:rsidP="00CD4707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64640AB2" w14:textId="77777777" w:rsidR="00CD4707" w:rsidRPr="004F2C2C" w:rsidRDefault="00CD4707" w:rsidP="00CD4707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bookmarkStart w:id="1" w:name="_Hlk182310491"/>
      <w:r w:rsidRPr="004F2C2C">
        <w:rPr>
          <w:rFonts w:ascii="Times New Roman" w:hAnsi="Times New Roman"/>
          <w:b/>
          <w:bCs/>
          <w:sz w:val="32"/>
          <w:szCs w:val="32"/>
          <w:u w:val="single"/>
        </w:rPr>
        <w:t xml:space="preserve">UDA: </w:t>
      </w:r>
      <w:r w:rsidRPr="004F2C2C">
        <w:rPr>
          <w:rFonts w:ascii="Times New Roman" w:hAnsi="Times New Roman"/>
          <w:b/>
          <w:bCs/>
          <w:sz w:val="32"/>
          <w:szCs w:val="32"/>
          <w:u w:val="single" w:color="0070C0"/>
        </w:rPr>
        <w:t>Illustrandoli letteralmente</w:t>
      </w:r>
    </w:p>
    <w:tbl>
      <w:tblPr>
        <w:tblStyle w:val="TableNormal"/>
        <w:tblW w:w="1077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127"/>
        <w:gridCol w:w="8645"/>
      </w:tblGrid>
      <w:tr w:rsidR="00CD4707" w:rsidRPr="004F2C2C" w14:paraId="3FDCE009" w14:textId="77777777" w:rsidTr="00095E4C">
        <w:trPr>
          <w:trHeight w:val="650"/>
          <w:jc w:val="center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298" w:type="dxa"/>
              <w:bottom w:w="80" w:type="dxa"/>
              <w:right w:w="80" w:type="dxa"/>
            </w:tcMar>
            <w:vAlign w:val="center"/>
          </w:tcPr>
          <w:p w14:paraId="6CFB3FD7" w14:textId="77777777" w:rsidR="00CD4707" w:rsidRPr="004F2C2C" w:rsidRDefault="00CD4707" w:rsidP="00095E4C">
            <w:pPr>
              <w:ind w:left="218" w:hanging="218"/>
              <w:rPr>
                <w:u w:val="single"/>
              </w:rPr>
            </w:pPr>
            <w:r w:rsidRPr="004F2C2C">
              <w:rPr>
                <w:rFonts w:ascii="Times New Roman" w:hAnsi="Times New Roman"/>
                <w:b/>
                <w:bCs/>
                <w:color w:val="211D1E"/>
                <w:kern w:val="24"/>
                <w:sz w:val="24"/>
                <w:szCs w:val="24"/>
                <w:u w:val="single" w:color="211D1E"/>
              </w:rPr>
              <w:t>1. Classi coinvolte</w:t>
            </w:r>
          </w:p>
        </w:tc>
        <w:tc>
          <w:tcPr>
            <w:tcW w:w="8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05" w:type="dxa"/>
            </w:tcMar>
            <w:vAlign w:val="center"/>
          </w:tcPr>
          <w:p w14:paraId="7DCD1649" w14:textId="77777777" w:rsidR="00CD4707" w:rsidRPr="004F2C2C" w:rsidRDefault="00CD4707" w:rsidP="00095E4C">
            <w:pPr>
              <w:ind w:right="225" w:firstLine="70"/>
              <w:rPr>
                <w:u w:val="single"/>
              </w:rPr>
            </w:pPr>
            <w:r w:rsidRPr="004F2C2C">
              <w:rPr>
                <w:rFonts w:ascii="Times New Roman" w:hAnsi="Times New Roman"/>
                <w:color w:val="211D1E"/>
                <w:kern w:val="24"/>
                <w:sz w:val="24"/>
                <w:szCs w:val="24"/>
                <w:u w:val="single" w:color="211D1E"/>
              </w:rPr>
              <w:t xml:space="preserve">Classi Quinte Servizi Commerciali </w:t>
            </w:r>
          </w:p>
        </w:tc>
      </w:tr>
      <w:tr w:rsidR="00CD4707" w:rsidRPr="004F2C2C" w14:paraId="06526F5E" w14:textId="77777777" w:rsidTr="00095E4C">
        <w:trPr>
          <w:trHeight w:val="1315"/>
          <w:jc w:val="center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298" w:type="dxa"/>
              <w:bottom w:w="80" w:type="dxa"/>
              <w:right w:w="80" w:type="dxa"/>
            </w:tcMar>
            <w:vAlign w:val="center"/>
          </w:tcPr>
          <w:p w14:paraId="178B9A4E" w14:textId="77777777" w:rsidR="00CD4707" w:rsidRPr="004F2C2C" w:rsidRDefault="00CD4707" w:rsidP="00095E4C">
            <w:pPr>
              <w:ind w:left="218" w:hanging="218"/>
              <w:rPr>
                <w:u w:val="single"/>
              </w:rPr>
            </w:pPr>
            <w:r w:rsidRPr="004F2C2C">
              <w:rPr>
                <w:rFonts w:ascii="Times New Roman" w:hAnsi="Times New Roman"/>
                <w:b/>
                <w:bCs/>
                <w:color w:val="211D1E"/>
                <w:kern w:val="24"/>
                <w:sz w:val="24"/>
                <w:szCs w:val="24"/>
                <w:u w:val="single" w:color="211D1E"/>
              </w:rPr>
              <w:t>2. Scopo e natura del compito</w:t>
            </w:r>
          </w:p>
        </w:tc>
        <w:tc>
          <w:tcPr>
            <w:tcW w:w="8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5" w:type="dxa"/>
            </w:tcMar>
            <w:vAlign w:val="center"/>
          </w:tcPr>
          <w:p w14:paraId="61AB5E6D" w14:textId="77777777" w:rsidR="00CD4707" w:rsidRPr="004F2C2C" w:rsidRDefault="00CD4707" w:rsidP="00095E4C">
            <w:pPr>
              <w:spacing w:after="60"/>
              <w:ind w:right="85"/>
              <w:rPr>
                <w:rFonts w:ascii="Times New Roman" w:eastAsia="Times New Roman" w:hAnsi="Times New Roman" w:cs="Times New Roman"/>
                <w:color w:val="211D1E"/>
                <w:kern w:val="24"/>
                <w:u w:val="single" w:color="211D1E"/>
              </w:rPr>
            </w:pPr>
            <w:r w:rsidRPr="004F2C2C">
              <w:rPr>
                <w:rFonts w:ascii="Times New Roman" w:hAnsi="Times New Roman"/>
                <w:color w:val="211D1E"/>
                <w:kern w:val="24"/>
                <w:u w:val="single" w:color="211D1E"/>
              </w:rPr>
              <w:t>Illustrazione di romanzi, poesie, saggi, testi degli autori studiati</w:t>
            </w:r>
          </w:p>
        </w:tc>
      </w:tr>
      <w:tr w:rsidR="00CD4707" w:rsidRPr="004F2C2C" w14:paraId="68FCCCF1" w14:textId="77777777" w:rsidTr="00095E4C">
        <w:trPr>
          <w:trHeight w:val="1306"/>
          <w:jc w:val="center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298" w:type="dxa"/>
              <w:bottom w:w="80" w:type="dxa"/>
              <w:right w:w="80" w:type="dxa"/>
            </w:tcMar>
            <w:vAlign w:val="center"/>
          </w:tcPr>
          <w:p w14:paraId="23870E9D" w14:textId="77777777" w:rsidR="00CD4707" w:rsidRPr="004F2C2C" w:rsidRDefault="00CD4707" w:rsidP="00095E4C">
            <w:pPr>
              <w:ind w:left="218" w:hanging="218"/>
              <w:rPr>
                <w:u w:val="single"/>
              </w:rPr>
            </w:pPr>
            <w:r w:rsidRPr="004F2C2C">
              <w:rPr>
                <w:rFonts w:ascii="Times New Roman" w:hAnsi="Times New Roman"/>
                <w:b/>
                <w:bCs/>
                <w:color w:val="211D1E"/>
                <w:kern w:val="24"/>
                <w:sz w:val="24"/>
                <w:szCs w:val="24"/>
                <w:u w:val="single" w:color="211D1E"/>
              </w:rPr>
              <w:t xml:space="preserve">3. Prodotto/i da realizzare </w:t>
            </w:r>
          </w:p>
        </w:tc>
        <w:tc>
          <w:tcPr>
            <w:tcW w:w="8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5" w:type="dxa"/>
            </w:tcMar>
            <w:vAlign w:val="center"/>
          </w:tcPr>
          <w:p w14:paraId="0F486FFC" w14:textId="77777777" w:rsidR="00CD4707" w:rsidRPr="004F2C2C" w:rsidRDefault="00CD4707" w:rsidP="00095E4C">
            <w:pPr>
              <w:spacing w:after="60"/>
              <w:ind w:right="85"/>
              <w:rPr>
                <w:u w:val="single"/>
              </w:rPr>
            </w:pPr>
            <w:r w:rsidRPr="004F2C2C">
              <w:rPr>
                <w:rFonts w:ascii="Times New Roman" w:hAnsi="Times New Roman"/>
                <w:color w:val="211D1E"/>
                <w:kern w:val="24"/>
                <w:u w:val="single" w:color="211D1E"/>
              </w:rPr>
              <w:t>Catalogo illustrato e  eBook del testo scelto</w:t>
            </w:r>
          </w:p>
        </w:tc>
      </w:tr>
      <w:tr w:rsidR="00CD4707" w:rsidRPr="004F2C2C" w14:paraId="2C8415A0" w14:textId="77777777" w:rsidTr="00095E4C">
        <w:trPr>
          <w:trHeight w:val="462"/>
          <w:jc w:val="center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298" w:type="dxa"/>
              <w:bottom w:w="80" w:type="dxa"/>
              <w:right w:w="80" w:type="dxa"/>
            </w:tcMar>
            <w:vAlign w:val="center"/>
          </w:tcPr>
          <w:p w14:paraId="454F34CF" w14:textId="77777777" w:rsidR="00CD4707" w:rsidRPr="004F2C2C" w:rsidRDefault="00CD4707" w:rsidP="00095E4C">
            <w:pPr>
              <w:ind w:left="218" w:hanging="218"/>
              <w:rPr>
                <w:u w:val="single"/>
              </w:rPr>
            </w:pPr>
            <w:r w:rsidRPr="004F2C2C">
              <w:rPr>
                <w:rFonts w:ascii="Times New Roman" w:hAnsi="Times New Roman"/>
                <w:b/>
                <w:bCs/>
                <w:color w:val="211D1E"/>
                <w:kern w:val="24"/>
                <w:sz w:val="24"/>
                <w:szCs w:val="24"/>
                <w:u w:val="single" w:color="211D1E"/>
              </w:rPr>
              <w:t xml:space="preserve">4. Ingaggio </w:t>
            </w:r>
          </w:p>
        </w:tc>
        <w:tc>
          <w:tcPr>
            <w:tcW w:w="8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9BB53" w14:textId="77777777" w:rsidR="00CD4707" w:rsidRPr="004F2C2C" w:rsidRDefault="00CD4707" w:rsidP="00095E4C">
            <w:pPr>
              <w:ind w:firstLine="70"/>
              <w:rPr>
                <w:u w:val="single"/>
              </w:rPr>
            </w:pPr>
            <w:r w:rsidRPr="004F2C2C">
              <w:rPr>
                <w:rFonts w:ascii="Times New Roman" w:hAnsi="Times New Roman"/>
                <w:u w:val="single"/>
              </w:rPr>
              <w:t>Collegio docenti</w:t>
            </w:r>
          </w:p>
        </w:tc>
      </w:tr>
      <w:tr w:rsidR="00CD4707" w:rsidRPr="004F2C2C" w14:paraId="1678689D" w14:textId="77777777" w:rsidTr="00095E4C">
        <w:trPr>
          <w:trHeight w:val="1251"/>
          <w:jc w:val="center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298" w:type="dxa"/>
              <w:bottom w:w="80" w:type="dxa"/>
              <w:right w:w="80" w:type="dxa"/>
            </w:tcMar>
            <w:vAlign w:val="center"/>
          </w:tcPr>
          <w:p w14:paraId="623E76FC" w14:textId="77777777" w:rsidR="00CD4707" w:rsidRPr="004F2C2C" w:rsidRDefault="00CD4707" w:rsidP="00095E4C">
            <w:pPr>
              <w:ind w:left="218" w:hanging="218"/>
              <w:rPr>
                <w:u w:val="single"/>
              </w:rPr>
            </w:pPr>
            <w:r w:rsidRPr="004F2C2C">
              <w:rPr>
                <w:rFonts w:ascii="Times New Roman" w:hAnsi="Times New Roman"/>
                <w:b/>
                <w:bCs/>
                <w:color w:val="211D1E"/>
                <w:kern w:val="24"/>
                <w:sz w:val="24"/>
                <w:szCs w:val="24"/>
                <w:u w:val="single" w:color="211D1E"/>
              </w:rPr>
              <w:lastRenderedPageBreak/>
              <w:t>5. Monte ore complessivo</w:t>
            </w:r>
          </w:p>
        </w:tc>
        <w:tc>
          <w:tcPr>
            <w:tcW w:w="8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50" w:type="dxa"/>
              <w:bottom w:w="80" w:type="dxa"/>
              <w:right w:w="80" w:type="dxa"/>
            </w:tcMar>
            <w:vAlign w:val="center"/>
          </w:tcPr>
          <w:p w14:paraId="116795EA" w14:textId="77777777" w:rsidR="00CD4707" w:rsidRPr="004F2C2C" w:rsidRDefault="00CD4707" w:rsidP="00095E4C">
            <w:pPr>
              <w:rPr>
                <w:rFonts w:ascii="Times New Roman" w:hAnsi="Times New Roman"/>
                <w:u w:val="single"/>
              </w:rPr>
            </w:pPr>
            <w:r w:rsidRPr="004F2C2C">
              <w:rPr>
                <w:rFonts w:ascii="Times New Roman" w:hAnsi="Times New Roman"/>
                <w:u w:val="single"/>
              </w:rPr>
              <w:t xml:space="preserve"> Italiano: 12 ore</w:t>
            </w:r>
          </w:p>
          <w:p w14:paraId="4DEEE8DB" w14:textId="77777777" w:rsidR="00CD4707" w:rsidRPr="004F2C2C" w:rsidRDefault="00CD4707" w:rsidP="00095E4C">
            <w:pPr>
              <w:ind w:left="70"/>
              <w:rPr>
                <w:rFonts w:ascii="Times New Roman" w:eastAsia="Times New Roman" w:hAnsi="Times New Roman" w:cs="Times New Roman"/>
                <w:u w:val="single"/>
              </w:rPr>
            </w:pPr>
            <w:r w:rsidRPr="004F2C2C">
              <w:rPr>
                <w:rFonts w:ascii="Times New Roman" w:hAnsi="Times New Roman"/>
                <w:u w:val="single"/>
              </w:rPr>
              <w:t>Lingua inglese: 6 ore</w:t>
            </w:r>
          </w:p>
          <w:p w14:paraId="6167F1E6" w14:textId="77777777" w:rsidR="00CD4707" w:rsidRPr="004F2C2C" w:rsidRDefault="00CD4707" w:rsidP="00095E4C">
            <w:pPr>
              <w:ind w:left="70"/>
              <w:rPr>
                <w:rFonts w:ascii="Times New Roman" w:eastAsia="Times New Roman" w:hAnsi="Times New Roman" w:cs="Times New Roman"/>
                <w:u w:val="single"/>
              </w:rPr>
            </w:pPr>
            <w:r w:rsidRPr="004F2C2C">
              <w:rPr>
                <w:rFonts w:ascii="Times New Roman" w:hAnsi="Times New Roman"/>
                <w:u w:val="single"/>
              </w:rPr>
              <w:t>Seconda lingua: 6 ore</w:t>
            </w:r>
          </w:p>
          <w:p w14:paraId="6BB7E450" w14:textId="77777777" w:rsidR="00CD4707" w:rsidRPr="004F2C2C" w:rsidRDefault="00CD4707" w:rsidP="00095E4C">
            <w:pPr>
              <w:ind w:left="70"/>
              <w:rPr>
                <w:rFonts w:ascii="Times New Roman" w:eastAsia="Times New Roman" w:hAnsi="Times New Roman" w:cs="Times New Roman"/>
                <w:u w:val="single"/>
              </w:rPr>
            </w:pPr>
            <w:r w:rsidRPr="004F2C2C">
              <w:rPr>
                <w:rFonts w:ascii="Times New Roman" w:hAnsi="Times New Roman"/>
                <w:u w:val="single"/>
              </w:rPr>
              <w:t>TSC: 24 ore</w:t>
            </w:r>
          </w:p>
          <w:p w14:paraId="08BEB026" w14:textId="77777777" w:rsidR="00CD4707" w:rsidRPr="004F2C2C" w:rsidRDefault="00CD4707" w:rsidP="00095E4C">
            <w:pPr>
              <w:ind w:left="70"/>
              <w:rPr>
                <w:u w:val="single"/>
              </w:rPr>
            </w:pPr>
            <w:r w:rsidRPr="004F2C2C">
              <w:rPr>
                <w:rFonts w:ascii="Times New Roman" w:hAnsi="Times New Roman"/>
                <w:u w:val="single"/>
              </w:rPr>
              <w:t>TDC: 6 ore</w:t>
            </w:r>
          </w:p>
        </w:tc>
      </w:tr>
      <w:tr w:rsidR="00CD4707" w:rsidRPr="004F2C2C" w14:paraId="33078D8A" w14:textId="77777777" w:rsidTr="00095E4C">
        <w:trPr>
          <w:trHeight w:val="6831"/>
          <w:jc w:val="center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298" w:type="dxa"/>
              <w:bottom w:w="80" w:type="dxa"/>
              <w:right w:w="80" w:type="dxa"/>
            </w:tcMar>
            <w:vAlign w:val="center"/>
          </w:tcPr>
          <w:p w14:paraId="24521B77" w14:textId="77777777" w:rsidR="00CD4707" w:rsidRPr="004F2C2C" w:rsidRDefault="00CD4707" w:rsidP="00095E4C">
            <w:pPr>
              <w:ind w:left="218" w:hanging="218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F2C2C">
              <w:rPr>
                <w:rFonts w:ascii="Times New Roman" w:hAnsi="Times New Roman"/>
                <w:b/>
                <w:bCs/>
                <w:color w:val="211D1E"/>
                <w:kern w:val="24"/>
                <w:sz w:val="24"/>
                <w:szCs w:val="24"/>
                <w:u w:val="single" w:color="211D1E"/>
              </w:rPr>
              <w:t>6. Attività degli studenti</w:t>
            </w:r>
          </w:p>
          <w:p w14:paraId="7CF46231" w14:textId="77777777" w:rsidR="00CD4707" w:rsidRPr="004F2C2C" w:rsidRDefault="00CD4707" w:rsidP="00095E4C">
            <w:pPr>
              <w:ind w:left="218" w:hanging="218"/>
              <w:rPr>
                <w:u w:val="single"/>
              </w:rPr>
            </w:pPr>
            <w:r w:rsidRPr="004F2C2C">
              <w:rPr>
                <w:rFonts w:ascii="Times New Roman" w:hAnsi="Times New Roman"/>
                <w:color w:val="211D1E"/>
                <w:kern w:val="24"/>
                <w:sz w:val="24"/>
                <w:szCs w:val="24"/>
                <w:u w:val="single" w:color="211D1E"/>
              </w:rPr>
              <w:t> </w:t>
            </w:r>
          </w:p>
        </w:tc>
        <w:tc>
          <w:tcPr>
            <w:tcW w:w="8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62" w:type="dxa"/>
              <w:bottom w:w="80" w:type="dxa"/>
              <w:right w:w="298" w:type="dxa"/>
            </w:tcMar>
            <w:vAlign w:val="center"/>
          </w:tcPr>
          <w:p w14:paraId="4667FA52" w14:textId="77777777" w:rsidR="00CD4707" w:rsidRPr="004F2C2C" w:rsidRDefault="00CD4707" w:rsidP="00095E4C">
            <w:pPr>
              <w:pStyle w:val="Default"/>
              <w:suppressAutoHyphens w:val="0"/>
              <w:spacing w:before="120"/>
              <w:ind w:left="82" w:right="218"/>
              <w:jc w:val="both"/>
              <w:rPr>
                <w:rFonts w:ascii="Calibri" w:eastAsia="Calibri" w:hAnsi="Calibri" w:cs="Calibri"/>
                <w:b/>
                <w:bCs/>
                <w:color w:val="211D1E"/>
                <w:kern w:val="0"/>
                <w:u w:val="single" w:color="211D1E"/>
              </w:rPr>
            </w:pPr>
            <w:r w:rsidRPr="004F2C2C">
              <w:rPr>
                <w:rFonts w:ascii="Calibri" w:hAnsi="Calibri"/>
                <w:b/>
                <w:bCs/>
                <w:color w:val="211D1E"/>
                <w:kern w:val="0"/>
                <w:u w:val="single" w:color="211D1E"/>
              </w:rPr>
              <w:t>Fasi</w:t>
            </w:r>
          </w:p>
          <w:p w14:paraId="1DFAF3D5" w14:textId="77777777" w:rsidR="00CD4707" w:rsidRPr="004F2C2C" w:rsidRDefault="00CD4707" w:rsidP="00095E4C">
            <w:pPr>
              <w:pStyle w:val="Didefault"/>
              <w:spacing w:before="0" w:line="204" w:lineRule="atLeast"/>
              <w:rPr>
                <w:rFonts w:ascii="Calibri" w:hAnsi="Calibri"/>
                <w:color w:val="211D1E"/>
                <w:u w:val="single" w:color="211D1E"/>
              </w:rPr>
            </w:pPr>
            <w:r w:rsidRPr="004F2C2C">
              <w:rPr>
                <w:rFonts w:ascii="Calibri" w:hAnsi="Calibri"/>
                <w:color w:val="211D1E"/>
                <w:u w:val="single" w:color="211D1E"/>
              </w:rPr>
              <w:t>• Rielaborazione informazioni e stesura del brief.</w:t>
            </w:r>
          </w:p>
          <w:p w14:paraId="3F68F644" w14:textId="77777777" w:rsidR="00CD4707" w:rsidRPr="004F2C2C" w:rsidRDefault="00CD4707" w:rsidP="00095E4C">
            <w:pPr>
              <w:pStyle w:val="Didefault"/>
              <w:spacing w:before="0" w:line="204" w:lineRule="atLeast"/>
              <w:rPr>
                <w:rFonts w:ascii="Calibri" w:hAnsi="Calibri"/>
                <w:color w:val="211D1E"/>
                <w:u w:val="single" w:color="211D1E"/>
              </w:rPr>
            </w:pPr>
            <w:r w:rsidRPr="004F2C2C">
              <w:rPr>
                <w:rFonts w:ascii="Calibri" w:hAnsi="Calibri"/>
                <w:color w:val="211D1E"/>
                <w:u w:val="single" w:color="211D1E"/>
              </w:rPr>
              <w:t>• Incontro con il committente</w:t>
            </w:r>
          </w:p>
          <w:p w14:paraId="38BC57E9" w14:textId="77777777" w:rsidR="00CD4707" w:rsidRPr="004F2C2C" w:rsidRDefault="00CD4707" w:rsidP="00095E4C">
            <w:pPr>
              <w:pStyle w:val="Didefault"/>
              <w:spacing w:before="0" w:line="204" w:lineRule="atLeast"/>
              <w:rPr>
                <w:rFonts w:ascii="Calibri" w:eastAsia="Calibri" w:hAnsi="Calibri" w:cs="Calibri"/>
                <w:u w:val="single"/>
              </w:rPr>
            </w:pPr>
            <w:r w:rsidRPr="004F2C2C">
              <w:rPr>
                <w:rFonts w:ascii="Calibri" w:hAnsi="Calibri"/>
                <w:color w:val="211D1E"/>
                <w:u w:val="single" w:color="211D1E"/>
              </w:rPr>
              <w:t>• Approfondimenti storici</w:t>
            </w:r>
          </w:p>
          <w:p w14:paraId="2C854AE1" w14:textId="77777777" w:rsidR="00CD4707" w:rsidRPr="004F2C2C" w:rsidRDefault="00CD4707" w:rsidP="00095E4C">
            <w:pPr>
              <w:pStyle w:val="Didefault"/>
              <w:spacing w:before="0" w:line="204" w:lineRule="atLeast"/>
              <w:rPr>
                <w:rFonts w:ascii="Calibri" w:eastAsia="Calibri" w:hAnsi="Calibri" w:cs="Calibri"/>
                <w:u w:val="single"/>
              </w:rPr>
            </w:pPr>
            <w:r w:rsidRPr="004F2C2C">
              <w:rPr>
                <w:rFonts w:ascii="Calibri" w:hAnsi="Calibri"/>
                <w:color w:val="211D1E"/>
                <w:u w:val="single" w:color="211D1E"/>
              </w:rPr>
              <w:t>• Brainstorming</w:t>
            </w:r>
          </w:p>
          <w:p w14:paraId="10966D49" w14:textId="77777777" w:rsidR="00CD4707" w:rsidRPr="004F2C2C" w:rsidRDefault="00CD4707" w:rsidP="00095E4C">
            <w:pPr>
              <w:pStyle w:val="Didefault"/>
              <w:spacing w:before="0" w:line="204" w:lineRule="atLeast"/>
              <w:rPr>
                <w:rFonts w:ascii="Calibri" w:hAnsi="Calibri"/>
                <w:color w:val="211D1E"/>
                <w:u w:val="single" w:color="211D1E"/>
              </w:rPr>
            </w:pPr>
            <w:r w:rsidRPr="004F2C2C">
              <w:rPr>
                <w:rFonts w:ascii="Calibri" w:hAnsi="Calibri"/>
                <w:color w:val="211D1E"/>
                <w:u w:val="single" w:color="211D1E"/>
              </w:rPr>
              <w:t>• Individuazione delle caratteristiche, degli elementi chiave e della mission e della vision</w:t>
            </w:r>
          </w:p>
          <w:p w14:paraId="75EB514C" w14:textId="77777777" w:rsidR="00CD4707" w:rsidRPr="004F2C2C" w:rsidRDefault="00CD4707" w:rsidP="00095E4C">
            <w:pPr>
              <w:pStyle w:val="Didefault"/>
              <w:spacing w:before="0" w:line="204" w:lineRule="atLeast"/>
              <w:rPr>
                <w:rFonts w:ascii="Calibri" w:hAnsi="Calibri"/>
                <w:color w:val="211D1E"/>
                <w:u w:val="single" w:color="211D1E"/>
              </w:rPr>
            </w:pPr>
            <w:r w:rsidRPr="004F2C2C">
              <w:rPr>
                <w:rFonts w:ascii="Calibri" w:hAnsi="Calibri"/>
                <w:color w:val="211D1E"/>
                <w:u w:val="single" w:color="211D1E"/>
              </w:rPr>
              <w:t>• Stesura testi</w:t>
            </w:r>
          </w:p>
          <w:p w14:paraId="5F9AD142" w14:textId="77777777" w:rsidR="00CD4707" w:rsidRPr="004F2C2C" w:rsidRDefault="00CD4707" w:rsidP="00095E4C">
            <w:pPr>
              <w:pStyle w:val="Didefault"/>
              <w:spacing w:before="0" w:line="204" w:lineRule="atLeast"/>
              <w:rPr>
                <w:rFonts w:ascii="Calibri" w:hAnsi="Calibri"/>
                <w:color w:val="211D1E"/>
                <w:u w:val="single" w:color="211D1E"/>
              </w:rPr>
            </w:pPr>
            <w:r w:rsidRPr="004F2C2C">
              <w:rPr>
                <w:rFonts w:ascii="Calibri" w:hAnsi="Calibri"/>
                <w:color w:val="211D1E"/>
                <w:u w:val="single" w:color="211D1E"/>
              </w:rPr>
              <w:t>• Stesura testi in lingua</w:t>
            </w:r>
          </w:p>
          <w:p w14:paraId="515ACC88" w14:textId="77777777" w:rsidR="00CD4707" w:rsidRPr="004F2C2C" w:rsidRDefault="00CD4707" w:rsidP="00095E4C">
            <w:pPr>
              <w:pStyle w:val="Didefault"/>
              <w:spacing w:before="0" w:line="204" w:lineRule="atLeast"/>
              <w:rPr>
                <w:rFonts w:ascii="Calibri" w:eastAsia="Calibri" w:hAnsi="Calibri" w:cs="Calibri"/>
                <w:u w:val="single"/>
              </w:rPr>
            </w:pPr>
            <w:r w:rsidRPr="004F2C2C">
              <w:rPr>
                <w:rFonts w:ascii="Calibri" w:hAnsi="Calibri"/>
                <w:color w:val="211D1E"/>
                <w:u w:val="single" w:color="211D1E"/>
              </w:rPr>
              <w:t>• Visita al museo</w:t>
            </w:r>
          </w:p>
          <w:p w14:paraId="23656B67" w14:textId="77777777" w:rsidR="00CD4707" w:rsidRPr="004F2C2C" w:rsidRDefault="00CD4707" w:rsidP="00095E4C">
            <w:pPr>
              <w:pStyle w:val="Didefault"/>
              <w:spacing w:before="0" w:line="204" w:lineRule="atLeast"/>
              <w:rPr>
                <w:rFonts w:ascii="Calibri" w:eastAsia="Calibri" w:hAnsi="Calibri" w:cs="Calibri"/>
                <w:u w:val="single"/>
              </w:rPr>
            </w:pPr>
            <w:r w:rsidRPr="004F2C2C">
              <w:rPr>
                <w:rFonts w:ascii="Calibri" w:hAnsi="Calibri"/>
                <w:color w:val="211D1E"/>
                <w:u w:val="single" w:color="211D1E"/>
              </w:rPr>
              <w:t>• Presentazione di rough e layout in digitale</w:t>
            </w:r>
          </w:p>
          <w:p w14:paraId="04D61AC6" w14:textId="77777777" w:rsidR="00CD4707" w:rsidRPr="004F2C2C" w:rsidRDefault="00CD4707" w:rsidP="00095E4C">
            <w:pPr>
              <w:pStyle w:val="Didefault"/>
              <w:spacing w:before="0" w:line="204" w:lineRule="atLeast"/>
              <w:rPr>
                <w:rFonts w:ascii="Calibri" w:eastAsia="Calibri" w:hAnsi="Calibri" w:cs="Calibri"/>
                <w:u w:val="single"/>
              </w:rPr>
            </w:pPr>
            <w:r w:rsidRPr="004F2C2C">
              <w:rPr>
                <w:rFonts w:ascii="Calibri" w:hAnsi="Calibri"/>
                <w:color w:val="211D1E"/>
                <w:u w:val="single" w:color="211D1E"/>
              </w:rPr>
              <w:t>• Invio esecutivi in stampa</w:t>
            </w:r>
          </w:p>
          <w:p w14:paraId="24CDD4EE" w14:textId="77777777" w:rsidR="00CD4707" w:rsidRPr="004F2C2C" w:rsidRDefault="00CD4707" w:rsidP="00095E4C">
            <w:pPr>
              <w:pStyle w:val="Default"/>
              <w:widowControl w:val="0"/>
              <w:suppressAutoHyphens w:val="0"/>
              <w:ind w:right="218"/>
              <w:jc w:val="both"/>
              <w:rPr>
                <w:rFonts w:ascii="Calibri" w:eastAsia="Calibri" w:hAnsi="Calibri" w:cs="Calibri"/>
                <w:color w:val="211D1E"/>
                <w:kern w:val="0"/>
                <w:u w:val="single" w:color="211D1E"/>
              </w:rPr>
            </w:pPr>
            <w:r w:rsidRPr="004F2C2C">
              <w:rPr>
                <w:rFonts w:ascii="Calibri" w:hAnsi="Calibri"/>
                <w:color w:val="211D1E"/>
                <w:kern w:val="0"/>
                <w:u w:val="single" w:color="211D1E"/>
              </w:rPr>
              <w:t>• Realizzazione di una relazione finale</w:t>
            </w:r>
          </w:p>
          <w:p w14:paraId="076E6E61" w14:textId="77777777" w:rsidR="00CD4707" w:rsidRPr="004F2C2C" w:rsidRDefault="00CD4707" w:rsidP="00095E4C">
            <w:pPr>
              <w:pStyle w:val="Default"/>
              <w:suppressAutoHyphens w:val="0"/>
              <w:spacing w:before="120"/>
              <w:ind w:left="82" w:right="218"/>
              <w:rPr>
                <w:rFonts w:ascii="Calibri" w:eastAsia="Calibri" w:hAnsi="Calibri" w:cs="Calibri"/>
                <w:color w:val="211D1E"/>
                <w:kern w:val="0"/>
                <w:u w:val="single" w:color="211D1E"/>
              </w:rPr>
            </w:pPr>
            <w:r w:rsidRPr="004F2C2C">
              <w:rPr>
                <w:rFonts w:ascii="Calibri" w:hAnsi="Calibri"/>
                <w:b/>
                <w:bCs/>
                <w:color w:val="211D1E"/>
                <w:kern w:val="0"/>
                <w:u w:val="single" w:color="211D1E"/>
              </w:rPr>
              <w:t>Modalità</w:t>
            </w:r>
            <w:r w:rsidRPr="004F2C2C">
              <w:rPr>
                <w:rFonts w:ascii="Calibri" w:hAnsi="Calibri"/>
                <w:color w:val="211D1E"/>
                <w:kern w:val="0"/>
                <w:u w:val="single" w:color="211D1E"/>
              </w:rPr>
              <w:t xml:space="preserve"> </w:t>
            </w:r>
          </w:p>
          <w:p w14:paraId="328D3064" w14:textId="77777777" w:rsidR="00CD4707" w:rsidRPr="004F2C2C" w:rsidRDefault="00CD4707" w:rsidP="00095E4C">
            <w:pPr>
              <w:pStyle w:val="Default"/>
              <w:suppressAutoHyphens w:val="0"/>
              <w:spacing w:before="120"/>
              <w:ind w:right="218"/>
              <w:rPr>
                <w:rFonts w:ascii="Calibri" w:eastAsia="Calibri" w:hAnsi="Calibri" w:cs="Calibri"/>
                <w:color w:val="211D1E"/>
                <w:kern w:val="0"/>
                <w:u w:val="single" w:color="211D1E"/>
              </w:rPr>
            </w:pPr>
            <w:r w:rsidRPr="004F2C2C">
              <w:rPr>
                <w:rFonts w:ascii="Calibri" w:hAnsi="Calibri"/>
                <w:color w:val="211D1E"/>
                <w:kern w:val="0"/>
                <w:u w:val="single" w:color="211D1E"/>
              </w:rPr>
              <w:t>• Brainstorming per raccogliere e valutare le idee degli alunni</w:t>
            </w:r>
          </w:p>
          <w:p w14:paraId="6D864C29" w14:textId="77777777" w:rsidR="00CD4707" w:rsidRPr="004F2C2C" w:rsidRDefault="00CD4707" w:rsidP="00095E4C">
            <w:pPr>
              <w:pStyle w:val="Default"/>
              <w:suppressAutoHyphens w:val="0"/>
              <w:spacing w:before="120"/>
              <w:ind w:right="218"/>
              <w:rPr>
                <w:rFonts w:ascii="Calibri" w:eastAsia="Calibri" w:hAnsi="Calibri" w:cs="Calibri"/>
                <w:color w:val="211D1E"/>
                <w:kern w:val="0"/>
                <w:u w:val="single" w:color="211D1E"/>
              </w:rPr>
            </w:pPr>
            <w:r w:rsidRPr="004F2C2C">
              <w:rPr>
                <w:rFonts w:ascii="Calibri" w:hAnsi="Calibri"/>
                <w:color w:val="211D1E"/>
                <w:kern w:val="0"/>
                <w:u w:val="single" w:color="211D1E"/>
              </w:rPr>
              <w:t>• Approfondimento degli argomenti nelle discipline coinvolte</w:t>
            </w:r>
          </w:p>
          <w:p w14:paraId="5424A6F2" w14:textId="77777777" w:rsidR="00CD4707" w:rsidRPr="004F2C2C" w:rsidRDefault="00CD4707" w:rsidP="00095E4C">
            <w:pPr>
              <w:pStyle w:val="Default"/>
              <w:widowControl w:val="0"/>
              <w:suppressAutoHyphens w:val="0"/>
              <w:ind w:right="218"/>
              <w:rPr>
                <w:rFonts w:ascii="Calibri" w:eastAsia="Calibri" w:hAnsi="Calibri" w:cs="Calibri"/>
                <w:color w:val="211D1E"/>
                <w:kern w:val="0"/>
                <w:u w:val="single" w:color="211D1E"/>
              </w:rPr>
            </w:pPr>
            <w:r w:rsidRPr="004F2C2C">
              <w:rPr>
                <w:rFonts w:ascii="Calibri" w:hAnsi="Calibri"/>
                <w:color w:val="211D1E"/>
                <w:kern w:val="0"/>
                <w:u w:val="single" w:color="211D1E"/>
              </w:rPr>
              <w:t>• Attività pratiche di laboratorio, in gruppo e personalizzate</w:t>
            </w:r>
          </w:p>
          <w:p w14:paraId="1D257B0A" w14:textId="77777777" w:rsidR="00CD4707" w:rsidRPr="004F2C2C" w:rsidRDefault="00CD4707" w:rsidP="00095E4C">
            <w:pPr>
              <w:pStyle w:val="Default"/>
              <w:widowControl w:val="0"/>
              <w:suppressAutoHyphens w:val="0"/>
              <w:ind w:right="218"/>
              <w:rPr>
                <w:rFonts w:ascii="Calibri" w:hAnsi="Calibri"/>
                <w:color w:val="211D1E"/>
                <w:kern w:val="0"/>
                <w:u w:val="single" w:color="211D1E"/>
              </w:rPr>
            </w:pPr>
            <w:r w:rsidRPr="004F2C2C">
              <w:rPr>
                <w:rFonts w:ascii="Calibri" w:hAnsi="Calibri"/>
                <w:color w:val="211D1E"/>
                <w:kern w:val="0"/>
                <w:u w:val="single" w:color="211D1E"/>
              </w:rPr>
              <w:t>• Lezione frontale dialogata</w:t>
            </w:r>
          </w:p>
          <w:p w14:paraId="41EE0267" w14:textId="77777777" w:rsidR="00CD4707" w:rsidRPr="004F2C2C" w:rsidRDefault="00CD4707" w:rsidP="00095E4C">
            <w:pPr>
              <w:pStyle w:val="Default"/>
              <w:widowControl w:val="0"/>
              <w:suppressAutoHyphens w:val="0"/>
              <w:ind w:right="218"/>
              <w:rPr>
                <w:rFonts w:ascii="Calibri" w:eastAsia="Calibri" w:hAnsi="Calibri" w:cs="Calibri"/>
                <w:color w:val="211D1E"/>
                <w:kern w:val="0"/>
                <w:u w:val="single" w:color="211D1E"/>
              </w:rPr>
            </w:pPr>
            <w:r w:rsidRPr="004F2C2C">
              <w:rPr>
                <w:rFonts w:ascii="Calibri" w:hAnsi="Calibri"/>
                <w:color w:val="211D1E"/>
                <w:kern w:val="0"/>
                <w:u w:val="single" w:color="211D1E"/>
              </w:rPr>
              <w:t>• Lavori individuali domestici dove è possibile</w:t>
            </w:r>
          </w:p>
          <w:p w14:paraId="62DF061A" w14:textId="77777777" w:rsidR="00CD4707" w:rsidRPr="004F2C2C" w:rsidRDefault="00CD4707" w:rsidP="00095E4C">
            <w:pPr>
              <w:pStyle w:val="Default"/>
              <w:widowControl w:val="0"/>
              <w:suppressAutoHyphens w:val="0"/>
              <w:ind w:right="218"/>
              <w:rPr>
                <w:rFonts w:ascii="Calibri" w:eastAsia="Calibri" w:hAnsi="Calibri" w:cs="Calibri"/>
                <w:color w:val="211D1E"/>
                <w:kern w:val="0"/>
                <w:u w:val="single" w:color="211D1E"/>
              </w:rPr>
            </w:pPr>
          </w:p>
          <w:p w14:paraId="20FA07BC" w14:textId="77777777" w:rsidR="00CD4707" w:rsidRPr="004F2C2C" w:rsidRDefault="00CD4707" w:rsidP="00095E4C">
            <w:pPr>
              <w:pStyle w:val="Default"/>
              <w:widowControl w:val="0"/>
              <w:suppressAutoHyphens w:val="0"/>
              <w:ind w:right="218"/>
              <w:rPr>
                <w:u w:val="single"/>
              </w:rPr>
            </w:pPr>
            <w:r w:rsidRPr="004F2C2C">
              <w:rPr>
                <w:rFonts w:ascii="Calibri" w:hAnsi="Calibri"/>
                <w:color w:val="211D1E"/>
                <w:kern w:val="0"/>
                <w:u w:val="single" w:color="211D1E"/>
              </w:rPr>
              <w:t>Le Modalità saranno di natura: collettive, di gruppo, individuali, personalizzate, in presenza, a distanza, peer to peer, cooperative learnig, collaborative learning, peer tutoring.</w:t>
            </w:r>
          </w:p>
        </w:tc>
      </w:tr>
    </w:tbl>
    <w:p w14:paraId="43CDC398" w14:textId="77777777" w:rsidR="00CD4707" w:rsidRPr="004F2C2C" w:rsidRDefault="00CD4707" w:rsidP="00CD4707">
      <w:pPr>
        <w:widowControl w:val="0"/>
        <w:spacing w:line="240" w:lineRule="auto"/>
        <w:ind w:left="216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14:paraId="47D57D9A" w14:textId="77777777" w:rsidR="00CD4707" w:rsidRPr="004F2C2C" w:rsidRDefault="00CD4707" w:rsidP="00CD4707">
      <w:pPr>
        <w:widowControl w:val="0"/>
        <w:spacing w:line="240" w:lineRule="auto"/>
        <w:ind w:left="108" w:hanging="108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14:paraId="64405F8D" w14:textId="77777777" w:rsidR="00CD4707" w:rsidRPr="004F2C2C" w:rsidRDefault="00CD4707" w:rsidP="00CD4707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14:paraId="149E7F90" w14:textId="77777777" w:rsidR="00CD4707" w:rsidRPr="004F2C2C" w:rsidRDefault="00CD4707" w:rsidP="00CD47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F907AE6" w14:textId="77777777" w:rsidR="00CD4707" w:rsidRPr="004F2C2C" w:rsidRDefault="00CD4707" w:rsidP="00CD47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4C79D41" w14:textId="77777777" w:rsidR="00CD4707" w:rsidRPr="004F2C2C" w:rsidRDefault="00CD4707" w:rsidP="00CD4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F2C2C">
        <w:rPr>
          <w:rFonts w:ascii="Times New Roman" w:hAnsi="Times New Roman"/>
          <w:b/>
          <w:bCs/>
          <w:sz w:val="24"/>
          <w:szCs w:val="24"/>
          <w:u w:val="single"/>
        </w:rPr>
        <w:t>LA GESTIONE DELLA INTERDISCIPLINARIETÀ</w:t>
      </w:r>
      <w:r w:rsidRPr="004F2C2C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</w:rPr>
        <w:footnoteReference w:id="5"/>
      </w:r>
    </w:p>
    <w:p w14:paraId="78E875F7" w14:textId="77777777" w:rsidR="00CD4707" w:rsidRPr="004F2C2C" w:rsidRDefault="00CD4707" w:rsidP="00CD47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tbl>
      <w:tblPr>
        <w:tblStyle w:val="TableNormal"/>
        <w:tblW w:w="10772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127"/>
        <w:gridCol w:w="8645"/>
      </w:tblGrid>
      <w:tr w:rsidR="00CD4707" w:rsidRPr="004F2C2C" w14:paraId="51AC3AC4" w14:textId="77777777" w:rsidTr="00095E4C">
        <w:trPr>
          <w:trHeight w:val="658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298" w:type="dxa"/>
              <w:bottom w:w="80" w:type="dxa"/>
              <w:right w:w="80" w:type="dxa"/>
            </w:tcMar>
            <w:vAlign w:val="center"/>
          </w:tcPr>
          <w:p w14:paraId="09027D25" w14:textId="77777777" w:rsidR="00CD4707" w:rsidRPr="004F2C2C" w:rsidRDefault="00CD4707" w:rsidP="00095E4C">
            <w:pPr>
              <w:ind w:left="218" w:hanging="218"/>
              <w:rPr>
                <w:u w:val="single"/>
              </w:rPr>
            </w:pPr>
            <w:r w:rsidRPr="004F2C2C">
              <w:rPr>
                <w:rFonts w:ascii="Times New Roman" w:hAnsi="Times New Roman"/>
                <w:b/>
                <w:bCs/>
                <w:color w:val="211D1E"/>
                <w:kern w:val="24"/>
                <w:sz w:val="24"/>
                <w:szCs w:val="24"/>
                <w:u w:val="single" w:color="211D1E"/>
              </w:rPr>
              <w:t xml:space="preserve">7. Insegnamenti coinvolti </w:t>
            </w:r>
          </w:p>
        </w:tc>
        <w:tc>
          <w:tcPr>
            <w:tcW w:w="8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59" w:type="dxa"/>
              <w:bottom w:w="80" w:type="dxa"/>
              <w:right w:w="295" w:type="dxa"/>
            </w:tcMar>
            <w:vAlign w:val="center"/>
          </w:tcPr>
          <w:p w14:paraId="3F87A405" w14:textId="77777777" w:rsidR="00CD4707" w:rsidRPr="004F2C2C" w:rsidRDefault="00CD4707" w:rsidP="00095E4C">
            <w:pPr>
              <w:ind w:left="79" w:right="215"/>
              <w:rPr>
                <w:u w:val="single"/>
              </w:rPr>
            </w:pPr>
            <w:r w:rsidRPr="004F2C2C">
              <w:rPr>
                <w:rFonts w:ascii="Times New Roman" w:hAnsi="Times New Roman"/>
                <w:sz w:val="24"/>
                <w:szCs w:val="24"/>
                <w:u w:val="single"/>
              </w:rPr>
              <w:t>TSC – ITALIANO – INGLESE – FRANCESE -TEDESCO -TDC</w:t>
            </w:r>
          </w:p>
        </w:tc>
      </w:tr>
      <w:tr w:rsidR="00CD4707" w:rsidRPr="004F2C2C" w14:paraId="463358AF" w14:textId="77777777" w:rsidTr="00095E4C">
        <w:trPr>
          <w:trHeight w:val="1670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298" w:type="dxa"/>
              <w:bottom w:w="80" w:type="dxa"/>
              <w:right w:w="80" w:type="dxa"/>
            </w:tcMar>
            <w:vAlign w:val="center"/>
          </w:tcPr>
          <w:p w14:paraId="57576112" w14:textId="77777777" w:rsidR="00CD4707" w:rsidRPr="004F2C2C" w:rsidRDefault="00CD4707" w:rsidP="00095E4C">
            <w:pPr>
              <w:ind w:left="218" w:hanging="218"/>
              <w:rPr>
                <w:u w:val="single"/>
              </w:rPr>
            </w:pPr>
            <w:r w:rsidRPr="004F2C2C">
              <w:rPr>
                <w:rFonts w:ascii="Times New Roman" w:hAnsi="Times New Roman"/>
                <w:b/>
                <w:bCs/>
                <w:color w:val="211D1E"/>
                <w:kern w:val="24"/>
                <w:sz w:val="24"/>
                <w:szCs w:val="24"/>
                <w:u w:val="single" w:color="211D1E"/>
              </w:rPr>
              <w:lastRenderedPageBreak/>
              <w:t>8. Competenze “target”</w:t>
            </w:r>
          </w:p>
        </w:tc>
        <w:tc>
          <w:tcPr>
            <w:tcW w:w="8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62" w:type="dxa"/>
              <w:bottom w:w="80" w:type="dxa"/>
              <w:right w:w="80" w:type="dxa"/>
            </w:tcMar>
            <w:vAlign w:val="center"/>
          </w:tcPr>
          <w:p w14:paraId="4E33D0A5" w14:textId="77777777" w:rsidR="00CD4707" w:rsidRPr="004F2C2C" w:rsidRDefault="00CD4707" w:rsidP="00095E4C">
            <w:pPr>
              <w:pStyle w:val="Default"/>
              <w:widowControl w:val="0"/>
              <w:suppressAutoHyphens w:val="0"/>
              <w:spacing w:before="120"/>
              <w:ind w:left="82"/>
              <w:jc w:val="both"/>
              <w:rPr>
                <w:b/>
                <w:bCs/>
                <w:color w:val="211D1E"/>
                <w:kern w:val="0"/>
                <w:sz w:val="22"/>
                <w:szCs w:val="22"/>
                <w:u w:val="single" w:color="211D1E"/>
              </w:rPr>
            </w:pPr>
            <w:r w:rsidRPr="004F2C2C">
              <w:rPr>
                <w:b/>
                <w:bCs/>
                <w:color w:val="211D1E"/>
                <w:kern w:val="0"/>
                <w:sz w:val="22"/>
                <w:szCs w:val="22"/>
                <w:u w:val="single" w:color="211D1E"/>
              </w:rPr>
              <w:t>Competenze di Cittadinanza</w:t>
            </w:r>
          </w:p>
          <w:p w14:paraId="34D8335E" w14:textId="77777777" w:rsidR="00CD4707" w:rsidRPr="004F2C2C" w:rsidRDefault="00CD4707" w:rsidP="00095E4C">
            <w:pPr>
              <w:pStyle w:val="TableParagraph"/>
              <w:spacing w:before="120"/>
              <w:ind w:left="82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 w:rsidRPr="004F2C2C">
              <w:rPr>
                <w:rFonts w:ascii="Times New Roman" w:hAnsi="Times New Roman"/>
                <w:b/>
                <w:bCs/>
                <w:u w:val="single"/>
              </w:rPr>
              <w:t xml:space="preserve">Competenze Area generale </w:t>
            </w:r>
          </w:p>
          <w:p w14:paraId="6537666D" w14:textId="77777777" w:rsidR="00CD4707" w:rsidRPr="004F2C2C" w:rsidRDefault="00CD4707" w:rsidP="00095E4C">
            <w:pPr>
              <w:pStyle w:val="TableParagraph"/>
              <w:spacing w:before="120"/>
              <w:ind w:left="82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 w:rsidRPr="004F2C2C">
              <w:rPr>
                <w:rFonts w:ascii="Times New Roman" w:hAnsi="Times New Roman"/>
                <w:b/>
                <w:bCs/>
                <w:u w:val="single"/>
              </w:rPr>
              <w:t>Competenze intermedie Area d’indirizzo</w:t>
            </w:r>
          </w:p>
          <w:p w14:paraId="1961562A" w14:textId="77777777" w:rsidR="00CD4707" w:rsidRPr="004F2C2C" w:rsidRDefault="00CD4707" w:rsidP="00095E4C">
            <w:pPr>
              <w:pStyle w:val="TableParagraph"/>
              <w:spacing w:before="120"/>
              <w:ind w:left="82"/>
              <w:rPr>
                <w:u w:val="single"/>
              </w:rPr>
            </w:pPr>
            <w:r w:rsidRPr="004F2C2C">
              <w:rPr>
                <w:rFonts w:ascii="Times New Roman" w:hAnsi="Times New Roman"/>
                <w:b/>
                <w:bCs/>
                <w:u w:val="single"/>
              </w:rPr>
              <w:t>Competenze digitali</w:t>
            </w:r>
          </w:p>
        </w:tc>
      </w:tr>
      <w:tr w:rsidR="00CD4707" w:rsidRPr="004F2C2C" w14:paraId="4705716C" w14:textId="77777777" w:rsidTr="00095E4C">
        <w:trPr>
          <w:trHeight w:val="2107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298" w:type="dxa"/>
              <w:bottom w:w="80" w:type="dxa"/>
              <w:right w:w="80" w:type="dxa"/>
            </w:tcMar>
            <w:vAlign w:val="center"/>
          </w:tcPr>
          <w:p w14:paraId="3ADDF9BB" w14:textId="77777777" w:rsidR="00CD4707" w:rsidRPr="004F2C2C" w:rsidRDefault="00CD4707" w:rsidP="00095E4C">
            <w:pPr>
              <w:ind w:left="218" w:hanging="218"/>
              <w:rPr>
                <w:u w:val="single"/>
              </w:rPr>
            </w:pPr>
            <w:r w:rsidRPr="004F2C2C">
              <w:rPr>
                <w:rFonts w:ascii="Times New Roman" w:hAnsi="Times New Roman"/>
                <w:b/>
                <w:bCs/>
                <w:color w:val="211D1E"/>
                <w:kern w:val="24"/>
                <w:sz w:val="24"/>
                <w:szCs w:val="24"/>
                <w:u w:val="single" w:color="211D1E"/>
              </w:rPr>
              <w:t>9. Saperi essenziali</w:t>
            </w:r>
          </w:p>
        </w:tc>
        <w:tc>
          <w:tcPr>
            <w:tcW w:w="8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C251B3" w14:textId="77777777" w:rsidR="00CD4707" w:rsidRPr="004F2C2C" w:rsidRDefault="00CD4707" w:rsidP="00CD4707">
            <w:pPr>
              <w:numPr>
                <w:ilvl w:val="0"/>
                <w:numId w:val="1"/>
              </w:numPr>
              <w:rPr>
                <w:kern w:val="24"/>
                <w:sz w:val="24"/>
                <w:szCs w:val="24"/>
                <w:u w:val="single"/>
              </w:rPr>
            </w:pPr>
            <w:r w:rsidRPr="004F2C2C">
              <w:rPr>
                <w:kern w:val="24"/>
                <w:sz w:val="24"/>
                <w:szCs w:val="24"/>
                <w:u w:val="single"/>
              </w:rPr>
              <w:t>Italiano: studio e ricerca degli autori.</w:t>
            </w:r>
          </w:p>
          <w:p w14:paraId="69C526E7" w14:textId="77777777" w:rsidR="00CD4707" w:rsidRPr="004F2C2C" w:rsidRDefault="00CD4707" w:rsidP="00CD4707">
            <w:pPr>
              <w:numPr>
                <w:ilvl w:val="0"/>
                <w:numId w:val="1"/>
              </w:numPr>
              <w:rPr>
                <w:kern w:val="24"/>
                <w:sz w:val="24"/>
                <w:szCs w:val="24"/>
                <w:u w:val="single"/>
              </w:rPr>
            </w:pPr>
            <w:r w:rsidRPr="004F2C2C">
              <w:rPr>
                <w:kern w:val="24"/>
                <w:sz w:val="24"/>
                <w:szCs w:val="24"/>
                <w:u w:val="single"/>
              </w:rPr>
              <w:t>Lingua inglese: redazione testi in lingua; eventuale esposizione finale scritta o orale)</w:t>
            </w:r>
          </w:p>
          <w:p w14:paraId="4B7254E4" w14:textId="77777777" w:rsidR="00CD4707" w:rsidRPr="004F2C2C" w:rsidRDefault="00CD4707" w:rsidP="00095E4C">
            <w:pPr>
              <w:rPr>
                <w:kern w:val="24"/>
                <w:sz w:val="24"/>
                <w:szCs w:val="24"/>
                <w:u w:val="single"/>
              </w:rPr>
            </w:pPr>
            <w:r w:rsidRPr="004F2C2C">
              <w:rPr>
                <w:kern w:val="24"/>
                <w:sz w:val="24"/>
                <w:szCs w:val="24"/>
                <w:u w:val="single"/>
              </w:rPr>
              <w:t>• Seconda lingua straniera: redazione testi in lingua; eventuale esposizione finale scritta o orale</w:t>
            </w:r>
          </w:p>
          <w:p w14:paraId="7C2F9B05" w14:textId="77777777" w:rsidR="00CD4707" w:rsidRPr="004F2C2C" w:rsidRDefault="00CD4707" w:rsidP="00CD4707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F2C2C">
              <w:rPr>
                <w:kern w:val="24"/>
                <w:sz w:val="24"/>
                <w:szCs w:val="24"/>
                <w:u w:val="single"/>
              </w:rPr>
              <w:t>Tecniche dei servizi commerciali: realizzare un catalogo per la stampa; realizzare un catalogo digitale.</w:t>
            </w:r>
          </w:p>
          <w:p w14:paraId="495B1A1C" w14:textId="77777777" w:rsidR="00CD4707" w:rsidRPr="004F2C2C" w:rsidRDefault="00CD4707" w:rsidP="00CD4707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F2C2C">
              <w:rPr>
                <w:kern w:val="24"/>
                <w:sz w:val="24"/>
                <w:szCs w:val="24"/>
                <w:u w:val="single"/>
              </w:rPr>
              <w:t xml:space="preserve"> Tecniche della comunicazione: La gestalt</w:t>
            </w:r>
          </w:p>
        </w:tc>
      </w:tr>
      <w:tr w:rsidR="00CD4707" w:rsidRPr="004F2C2C" w14:paraId="27AFAC98" w14:textId="77777777" w:rsidTr="00095E4C">
        <w:trPr>
          <w:trHeight w:val="1490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36DD207D" w14:textId="77777777" w:rsidR="00CD4707" w:rsidRPr="004F2C2C" w:rsidRDefault="00CD4707" w:rsidP="00095E4C">
            <w:pPr>
              <w:ind w:left="360" w:hanging="360"/>
              <w:rPr>
                <w:u w:val="single"/>
              </w:rPr>
            </w:pPr>
            <w:r w:rsidRPr="004F2C2C">
              <w:rPr>
                <w:rFonts w:ascii="Times New Roman" w:hAnsi="Times New Roman"/>
                <w:b/>
                <w:bCs/>
                <w:color w:val="211D1E"/>
                <w:kern w:val="24"/>
                <w:sz w:val="24"/>
                <w:szCs w:val="24"/>
                <w:u w:val="single" w:color="211D1E"/>
              </w:rPr>
              <w:t>10. Attività degli studenti </w:t>
            </w:r>
          </w:p>
        </w:tc>
        <w:tc>
          <w:tcPr>
            <w:tcW w:w="8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343699" w14:textId="77777777" w:rsidR="00CD4707" w:rsidRPr="004F2C2C" w:rsidRDefault="00CD4707" w:rsidP="00095E4C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F2C2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Italiano: ricerca di testi degli autori da illustrare</w:t>
            </w:r>
          </w:p>
          <w:p w14:paraId="5A1F6798" w14:textId="77777777" w:rsidR="00CD4707" w:rsidRPr="004F2C2C" w:rsidRDefault="00CD4707" w:rsidP="00095E4C">
            <w:pPr>
              <w:rPr>
                <w:rFonts w:ascii="Times New Roman" w:eastAsia="Times New Roman" w:hAnsi="Times New Roman" w:cs="Times New Roman"/>
                <w:color w:val="211D1E"/>
                <w:kern w:val="24"/>
                <w:u w:val="single" w:color="211D1E"/>
              </w:rPr>
            </w:pPr>
            <w:r w:rsidRPr="004F2C2C">
              <w:rPr>
                <w:rFonts w:ascii="Times New Roman" w:hAnsi="Times New Roman"/>
                <w:color w:val="211D1E"/>
                <w:kern w:val="24"/>
                <w:u w:val="single" w:color="211D1E"/>
              </w:rPr>
              <w:t>TSC</w:t>
            </w:r>
            <w:r w:rsidRPr="004F2C2C">
              <w:rPr>
                <w:rFonts w:ascii="Times New Roman" w:hAnsi="Times New Roman"/>
                <w:u w:val="single"/>
              </w:rPr>
              <w:t>: progettazione e realizzazione di un catalogo; progettazione e realizzazione di un catalogo digitale ( ebook)</w:t>
            </w:r>
          </w:p>
          <w:p w14:paraId="01D60E29" w14:textId="77777777" w:rsidR="00CD4707" w:rsidRPr="004F2C2C" w:rsidRDefault="00CD4707" w:rsidP="00095E4C">
            <w:pPr>
              <w:rPr>
                <w:rFonts w:ascii="Times New Roman" w:eastAsia="Times New Roman" w:hAnsi="Times New Roman" w:cs="Times New Roman"/>
                <w:color w:val="211D1E"/>
                <w:kern w:val="24"/>
                <w:sz w:val="24"/>
                <w:szCs w:val="24"/>
                <w:u w:val="single" w:color="211D1E"/>
              </w:rPr>
            </w:pPr>
            <w:r w:rsidRPr="004F2C2C">
              <w:rPr>
                <w:rFonts w:ascii="Times New Roman" w:hAnsi="Times New Roman"/>
                <w:color w:val="211D1E"/>
                <w:kern w:val="24"/>
                <w:sz w:val="24"/>
                <w:szCs w:val="24"/>
                <w:u w:val="single" w:color="211D1E"/>
              </w:rPr>
              <w:t>Lingue: redazione testi in lingua straniera</w:t>
            </w:r>
          </w:p>
          <w:p w14:paraId="0BE9E981" w14:textId="77777777" w:rsidR="00CD4707" w:rsidRPr="004F2C2C" w:rsidRDefault="00CD4707" w:rsidP="00095E4C">
            <w:pPr>
              <w:rPr>
                <w:u w:val="single"/>
              </w:rPr>
            </w:pPr>
            <w:r w:rsidRPr="004F2C2C">
              <w:rPr>
                <w:rFonts w:ascii="Times New Roman" w:hAnsi="Times New Roman"/>
                <w:kern w:val="24"/>
                <w:sz w:val="24"/>
                <w:szCs w:val="24"/>
                <w:u w:val="single"/>
              </w:rPr>
              <w:t>Tecniche delle comunicazioni: conoscenze per la progettazione del layout digitale.</w:t>
            </w:r>
          </w:p>
        </w:tc>
      </w:tr>
      <w:bookmarkEnd w:id="1"/>
    </w:tbl>
    <w:p w14:paraId="197D0C91" w14:textId="77777777" w:rsidR="00883AC9" w:rsidRDefault="00883AC9"/>
    <w:sectPr w:rsidR="008F2A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ED452D" w14:textId="77777777" w:rsidR="00464347" w:rsidRDefault="00464347" w:rsidP="00CD4707">
      <w:pPr>
        <w:spacing w:after="0" w:line="240" w:lineRule="auto"/>
      </w:pPr>
      <w:r>
        <w:separator/>
      </w:r>
    </w:p>
  </w:endnote>
  <w:endnote w:type="continuationSeparator" w:id="0">
    <w:p w14:paraId="7C29B1AD" w14:textId="77777777" w:rsidR="00464347" w:rsidRDefault="00464347" w:rsidP="00CD4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69FF74" w14:textId="77777777" w:rsidR="00464347" w:rsidRDefault="00464347" w:rsidP="00CD4707">
      <w:pPr>
        <w:spacing w:after="0" w:line="240" w:lineRule="auto"/>
      </w:pPr>
      <w:r>
        <w:separator/>
      </w:r>
    </w:p>
  </w:footnote>
  <w:footnote w:type="continuationSeparator" w:id="0">
    <w:p w14:paraId="14E7DACF" w14:textId="77777777" w:rsidR="00464347" w:rsidRDefault="00464347" w:rsidP="00CD4707">
      <w:pPr>
        <w:spacing w:after="0" w:line="240" w:lineRule="auto"/>
      </w:pPr>
      <w:r>
        <w:continuationSeparator/>
      </w:r>
    </w:p>
  </w:footnote>
  <w:footnote w:id="1">
    <w:p w14:paraId="1B685D74" w14:textId="77777777" w:rsidR="00CD4707" w:rsidRDefault="00CD4707" w:rsidP="00CD4707">
      <w:pPr>
        <w:pStyle w:val="Didefault"/>
        <w:spacing w:before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vertAlign w:val="superscript"/>
        </w:rPr>
        <w:footnoteRef/>
      </w:r>
      <w:r>
        <w:rPr>
          <w:rFonts w:ascii="Times New Roman" w:hAnsi="Times New Roman"/>
          <w:sz w:val="20"/>
          <w:szCs w:val="20"/>
        </w:rPr>
        <w:t xml:space="preserve"> L’orientamento delle Uda dovrebbe essere basato su un compito complesso, con attività pluri, inter o meglio </w:t>
      </w:r>
    </w:p>
    <w:p w14:paraId="0DD5E942" w14:textId="77777777" w:rsidR="00CD4707" w:rsidRDefault="00CD4707" w:rsidP="00CD4707">
      <w:pPr>
        <w:pStyle w:val="Didefault"/>
        <w:spacing w:before="0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>transdisciplinari. (vedi slide prof. Guasti)</w:t>
      </w:r>
    </w:p>
  </w:footnote>
  <w:footnote w:id="2">
    <w:p w14:paraId="626252B4" w14:textId="77777777" w:rsidR="00CD4707" w:rsidRDefault="00CD4707" w:rsidP="00CD4707">
      <w:pPr>
        <w:pStyle w:val="Didefault"/>
        <w:spacing w:before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vertAlign w:val="superscript"/>
        </w:rPr>
        <w:footnoteRef/>
      </w:r>
      <w:r>
        <w:rPr>
          <w:rFonts w:ascii="Times New Roman" w:hAnsi="Times New Roman"/>
          <w:sz w:val="20"/>
          <w:szCs w:val="20"/>
        </w:rPr>
        <w:t xml:space="preserve"> L’orientamento delle Uda dovrebbe essere basato su un compito complesso, con attività pluri, inter o meglio </w:t>
      </w:r>
    </w:p>
    <w:p w14:paraId="710BB966" w14:textId="77777777" w:rsidR="00CD4707" w:rsidRDefault="00CD4707" w:rsidP="00CD4707">
      <w:pPr>
        <w:pStyle w:val="Didefault"/>
        <w:spacing w:before="0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>transdisciplinari. (vedi slide prof. Guasti)</w:t>
      </w:r>
    </w:p>
  </w:footnote>
  <w:footnote w:id="3">
    <w:p w14:paraId="69D4817A" w14:textId="77777777" w:rsidR="00CD4707" w:rsidRDefault="00CD4707" w:rsidP="00CD4707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L’orientamento delle Uda dovrebbe essere basato su un compito complesso, con attività pluri, inter o meglio </w:t>
      </w:r>
    </w:p>
    <w:p w14:paraId="1878163D" w14:textId="77777777" w:rsidR="00CD4707" w:rsidRDefault="00CD4707" w:rsidP="00CD4707">
      <w:p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transdisciplinari. (vedi slide prof. Guasti)</w:t>
      </w:r>
    </w:p>
  </w:footnote>
  <w:footnote w:id="4">
    <w:p w14:paraId="51F9F1BC" w14:textId="77777777" w:rsidR="00CD4707" w:rsidRDefault="00CD4707" w:rsidP="00CD4707">
      <w:pPr>
        <w:pStyle w:val="Didefault"/>
        <w:spacing w:before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vertAlign w:val="superscript"/>
        </w:rPr>
        <w:footnoteRef/>
      </w:r>
      <w:r>
        <w:rPr>
          <w:rFonts w:ascii="Times New Roman" w:hAnsi="Times New Roman"/>
          <w:sz w:val="20"/>
          <w:szCs w:val="20"/>
        </w:rPr>
        <w:t xml:space="preserve"> L’orientamento delle Uda dovrebbe essere basato su un compito complesso, con attività pluri, inter o meglio </w:t>
      </w:r>
    </w:p>
    <w:p w14:paraId="7CBB8F63" w14:textId="77777777" w:rsidR="00CD4707" w:rsidRDefault="00CD4707" w:rsidP="00CD4707">
      <w:pPr>
        <w:pStyle w:val="Didefault"/>
        <w:spacing w:before="0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>transdisciplinari. (vedi slide prof. Guasti)</w:t>
      </w:r>
    </w:p>
  </w:footnote>
  <w:footnote w:id="5">
    <w:p w14:paraId="4278BDDA" w14:textId="77777777" w:rsidR="00CD4707" w:rsidRDefault="00CD4707" w:rsidP="00CD4707">
      <w:pPr>
        <w:pStyle w:val="Didefault"/>
        <w:spacing w:before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vertAlign w:val="superscript"/>
        </w:rPr>
        <w:footnoteRef/>
      </w:r>
      <w:r>
        <w:rPr>
          <w:rFonts w:ascii="Times New Roman" w:hAnsi="Times New Roman"/>
          <w:sz w:val="20"/>
          <w:szCs w:val="20"/>
        </w:rPr>
        <w:t xml:space="preserve"> L’orientamento delle Uda dovrebbe essere basato su un compito complesso, con attività pluri, inter o meglio </w:t>
      </w:r>
    </w:p>
    <w:p w14:paraId="2D183BD3" w14:textId="77777777" w:rsidR="00CD4707" w:rsidRDefault="00CD4707" w:rsidP="00CD4707">
      <w:pPr>
        <w:pStyle w:val="Didefault"/>
        <w:spacing w:before="0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>transdisciplinari. (vedi slide prof. Guasti)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452B0"/>
    <w:multiLevelType w:val="multilevel"/>
    <w:tmpl w:val="EAA2EA56"/>
    <w:lvl w:ilvl="0">
      <w:start w:val="1"/>
      <w:numFmt w:val="bullet"/>
      <w:lvlText w:val="•"/>
      <w:lvlJc w:val="left"/>
      <w:pPr>
        <w:ind w:left="189" w:hanging="189"/>
      </w:pPr>
      <w:rPr>
        <w:u w:val="none"/>
      </w:rPr>
    </w:lvl>
    <w:lvl w:ilvl="1">
      <w:start w:val="1"/>
      <w:numFmt w:val="bullet"/>
      <w:lvlText w:val="•"/>
      <w:lvlJc w:val="left"/>
      <w:pPr>
        <w:ind w:left="789" w:hanging="188"/>
      </w:pPr>
      <w:rPr>
        <w:u w:val="none"/>
      </w:rPr>
    </w:lvl>
    <w:lvl w:ilvl="2">
      <w:start w:val="1"/>
      <w:numFmt w:val="bullet"/>
      <w:lvlText w:val="•"/>
      <w:lvlJc w:val="left"/>
      <w:pPr>
        <w:ind w:left="1389" w:hanging="189"/>
      </w:pPr>
      <w:rPr>
        <w:u w:val="none"/>
      </w:rPr>
    </w:lvl>
    <w:lvl w:ilvl="3">
      <w:start w:val="1"/>
      <w:numFmt w:val="bullet"/>
      <w:lvlText w:val="•"/>
      <w:lvlJc w:val="left"/>
      <w:pPr>
        <w:ind w:left="1989" w:hanging="189"/>
      </w:pPr>
      <w:rPr>
        <w:u w:val="none"/>
      </w:rPr>
    </w:lvl>
    <w:lvl w:ilvl="4">
      <w:start w:val="1"/>
      <w:numFmt w:val="bullet"/>
      <w:lvlText w:val="•"/>
      <w:lvlJc w:val="left"/>
      <w:pPr>
        <w:ind w:left="2589" w:hanging="189"/>
      </w:pPr>
      <w:rPr>
        <w:u w:val="none"/>
      </w:rPr>
    </w:lvl>
    <w:lvl w:ilvl="5">
      <w:start w:val="1"/>
      <w:numFmt w:val="bullet"/>
      <w:lvlText w:val="•"/>
      <w:lvlJc w:val="left"/>
      <w:pPr>
        <w:ind w:left="3189" w:hanging="189"/>
      </w:pPr>
      <w:rPr>
        <w:u w:val="none"/>
      </w:rPr>
    </w:lvl>
    <w:lvl w:ilvl="6">
      <w:start w:val="1"/>
      <w:numFmt w:val="bullet"/>
      <w:lvlText w:val="•"/>
      <w:lvlJc w:val="left"/>
      <w:pPr>
        <w:ind w:left="3789" w:hanging="189"/>
      </w:pPr>
      <w:rPr>
        <w:u w:val="none"/>
      </w:rPr>
    </w:lvl>
    <w:lvl w:ilvl="7">
      <w:start w:val="1"/>
      <w:numFmt w:val="bullet"/>
      <w:lvlText w:val="•"/>
      <w:lvlJc w:val="left"/>
      <w:pPr>
        <w:ind w:left="4389" w:hanging="189"/>
      </w:pPr>
      <w:rPr>
        <w:u w:val="none"/>
      </w:rPr>
    </w:lvl>
    <w:lvl w:ilvl="8">
      <w:start w:val="1"/>
      <w:numFmt w:val="bullet"/>
      <w:lvlText w:val="•"/>
      <w:lvlJc w:val="left"/>
      <w:pPr>
        <w:ind w:left="4989" w:hanging="189"/>
      </w:pPr>
      <w:rPr>
        <w:u w:val="none"/>
      </w:rPr>
    </w:lvl>
  </w:abstractNum>
  <w:abstractNum w:abstractNumId="1" w15:restartNumberingAfterBreak="0">
    <w:nsid w:val="3FD92192"/>
    <w:multiLevelType w:val="multilevel"/>
    <w:tmpl w:val="1E1C71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E271543"/>
    <w:multiLevelType w:val="hybridMultilevel"/>
    <w:tmpl w:val="B85A0A3A"/>
    <w:lvl w:ilvl="0" w:tplc="A594BF6E">
      <w:start w:val="1"/>
      <w:numFmt w:val="bullet"/>
      <w:lvlText w:val="•"/>
      <w:lvlJc w:val="left"/>
      <w:pPr>
        <w:ind w:left="1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0EE308">
      <w:start w:val="1"/>
      <w:numFmt w:val="bullet"/>
      <w:lvlText w:val="•"/>
      <w:lvlJc w:val="left"/>
      <w:pPr>
        <w:ind w:left="7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7EF3D6">
      <w:start w:val="1"/>
      <w:numFmt w:val="bullet"/>
      <w:lvlText w:val="•"/>
      <w:lvlJc w:val="left"/>
      <w:pPr>
        <w:ind w:left="13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7CBF62">
      <w:start w:val="1"/>
      <w:numFmt w:val="bullet"/>
      <w:lvlText w:val="•"/>
      <w:lvlJc w:val="left"/>
      <w:pPr>
        <w:ind w:left="19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F6656AC">
      <w:start w:val="1"/>
      <w:numFmt w:val="bullet"/>
      <w:lvlText w:val="•"/>
      <w:lvlJc w:val="left"/>
      <w:pPr>
        <w:ind w:left="25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4E3858">
      <w:start w:val="1"/>
      <w:numFmt w:val="bullet"/>
      <w:lvlText w:val="•"/>
      <w:lvlJc w:val="left"/>
      <w:pPr>
        <w:ind w:left="31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B46CB4">
      <w:start w:val="1"/>
      <w:numFmt w:val="bullet"/>
      <w:lvlText w:val="•"/>
      <w:lvlJc w:val="left"/>
      <w:pPr>
        <w:ind w:left="37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EB87354">
      <w:start w:val="1"/>
      <w:numFmt w:val="bullet"/>
      <w:lvlText w:val="•"/>
      <w:lvlJc w:val="left"/>
      <w:pPr>
        <w:ind w:left="43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32FD98">
      <w:start w:val="1"/>
      <w:numFmt w:val="bullet"/>
      <w:lvlText w:val="•"/>
      <w:lvlJc w:val="left"/>
      <w:pPr>
        <w:ind w:left="49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0071C9E"/>
    <w:multiLevelType w:val="hybridMultilevel"/>
    <w:tmpl w:val="316C4706"/>
    <w:lvl w:ilvl="0" w:tplc="45DC9922">
      <w:start w:val="1"/>
      <w:numFmt w:val="bullet"/>
      <w:lvlText w:val="•"/>
      <w:lvlJc w:val="left"/>
      <w:pPr>
        <w:ind w:left="1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4C4B40">
      <w:start w:val="1"/>
      <w:numFmt w:val="bullet"/>
      <w:lvlText w:val="•"/>
      <w:lvlJc w:val="left"/>
      <w:pPr>
        <w:ind w:left="7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AE0C84">
      <w:start w:val="1"/>
      <w:numFmt w:val="bullet"/>
      <w:lvlText w:val="•"/>
      <w:lvlJc w:val="left"/>
      <w:pPr>
        <w:ind w:left="13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DF0DAC8">
      <w:start w:val="1"/>
      <w:numFmt w:val="bullet"/>
      <w:lvlText w:val="•"/>
      <w:lvlJc w:val="left"/>
      <w:pPr>
        <w:ind w:left="19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8A8682">
      <w:start w:val="1"/>
      <w:numFmt w:val="bullet"/>
      <w:lvlText w:val="•"/>
      <w:lvlJc w:val="left"/>
      <w:pPr>
        <w:ind w:left="25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F0FD14">
      <w:start w:val="1"/>
      <w:numFmt w:val="bullet"/>
      <w:lvlText w:val="•"/>
      <w:lvlJc w:val="left"/>
      <w:pPr>
        <w:ind w:left="31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52CD92">
      <w:start w:val="1"/>
      <w:numFmt w:val="bullet"/>
      <w:lvlText w:val="•"/>
      <w:lvlJc w:val="left"/>
      <w:pPr>
        <w:ind w:left="37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3CC8130">
      <w:start w:val="1"/>
      <w:numFmt w:val="bullet"/>
      <w:lvlText w:val="•"/>
      <w:lvlJc w:val="left"/>
      <w:pPr>
        <w:ind w:left="43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DC9CFC">
      <w:start w:val="1"/>
      <w:numFmt w:val="bullet"/>
      <w:lvlText w:val="•"/>
      <w:lvlJc w:val="left"/>
      <w:pPr>
        <w:ind w:left="49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2619937">
    <w:abstractNumId w:val="3"/>
  </w:num>
  <w:num w:numId="2" w16cid:durableId="1107311032">
    <w:abstractNumId w:val="2"/>
  </w:num>
  <w:num w:numId="3" w16cid:durableId="17171003">
    <w:abstractNumId w:val="0"/>
  </w:num>
  <w:num w:numId="4" w16cid:durableId="1042171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707"/>
    <w:rsid w:val="00464347"/>
    <w:rsid w:val="007F52A2"/>
    <w:rsid w:val="00801B2B"/>
    <w:rsid w:val="00865213"/>
    <w:rsid w:val="00883AC9"/>
    <w:rsid w:val="00CD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1CF15"/>
  <w15:chartTrackingRefBased/>
  <w15:docId w15:val="{E61F51CA-2EEB-4660-B193-59C7F678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D470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it-IT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CD470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CD4707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bdr w:val="nil"/>
      <w:lang w:eastAsia="it-IT"/>
    </w:rPr>
  </w:style>
  <w:style w:type="paragraph" w:customStyle="1" w:styleId="TableParagraph">
    <w:name w:val="Table Paragraph"/>
    <w:rsid w:val="00CD4707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u w:color="000000"/>
      <w:bdr w:val="nil"/>
      <w:lang w:eastAsia="it-IT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idefault">
    <w:name w:val="Di default"/>
    <w:rsid w:val="00CD4707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eastAsia="it-IT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1769</Words>
  <Characters>10085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Cianci</dc:creator>
  <cp:keywords/>
  <dc:description/>
  <cp:lastModifiedBy>Paola Rotondaro</cp:lastModifiedBy>
  <cp:revision>2</cp:revision>
  <dcterms:created xsi:type="dcterms:W3CDTF">2024-11-15T15:21:00Z</dcterms:created>
  <dcterms:modified xsi:type="dcterms:W3CDTF">2024-11-15T15:21:00Z</dcterms:modified>
</cp:coreProperties>
</file>