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6941"/>
        <w:gridCol w:w="3119"/>
      </w:tblGrid>
      <w:tr w:rsidR="004F2167" w:rsidRPr="002B3D5C" w14:paraId="40763D91" w14:textId="361DDDE7" w:rsidTr="002B3D5C">
        <w:tc>
          <w:tcPr>
            <w:tcW w:w="6941" w:type="dxa"/>
          </w:tcPr>
          <w:p w14:paraId="3BEBBC3A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bookmarkStart w:id="0" w:name="_GoBack"/>
            <w:bookmarkEnd w:id="0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L’approccio alla prevenzione nel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D.Lgs.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81/08:</w:t>
            </w:r>
          </w:p>
          <w:p w14:paraId="5DA0CE97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La filosofia del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D.Lgs.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81/08 in riferimento al carattere gestionale-organizzativo dato dalla legislazione al sistema di prevenzione aziendale.</w:t>
            </w:r>
          </w:p>
          <w:p w14:paraId="7D2268AB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sistema legislativo: esame delle normative di riferimento:</w:t>
            </w:r>
          </w:p>
          <w:p w14:paraId="298A79FA" w14:textId="5302DB3C" w:rsidR="004F2167" w:rsidRPr="002B3D5C" w:rsidRDefault="004F2167" w:rsidP="004F216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L’evoluzione legislativa sulla salute e sicurezza sul lavoro;</w:t>
            </w:r>
          </w:p>
        </w:tc>
        <w:tc>
          <w:tcPr>
            <w:tcW w:w="3119" w:type="dxa"/>
            <w:vAlign w:val="center"/>
          </w:tcPr>
          <w:p w14:paraId="3D0F89F9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sz w:val="20"/>
                <w:szCs w:val="20"/>
              </w:rPr>
              <w:t>4</w:t>
            </w:r>
            <w:r w:rsidRPr="002B3D5C">
              <w:rPr>
                <w:b/>
                <w:bCs/>
                <w:color w:val="424E5A"/>
                <w:sz w:val="20"/>
                <w:szCs w:val="20"/>
              </w:rPr>
              <w:t xml:space="preserve"> ore</w:t>
            </w:r>
          </w:p>
          <w:p w14:paraId="74634922" w14:textId="790E145C" w:rsidR="00FE0AA9" w:rsidRPr="002B3D5C" w:rsidRDefault="002709DF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25 /09</w:t>
            </w:r>
          </w:p>
          <w:p w14:paraId="0CDDF29F" w14:textId="2C30042F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Orario: 14.00 – 18.00</w:t>
            </w:r>
          </w:p>
          <w:p w14:paraId="3F6DCB76" w14:textId="491D552B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Falagiani Giacomo</w:t>
            </w:r>
          </w:p>
        </w:tc>
      </w:tr>
      <w:tr w:rsidR="004F2167" w:rsidRPr="002B3D5C" w14:paraId="1A99BAFB" w14:textId="51ECE8D5" w:rsidTr="002B3D5C">
        <w:trPr>
          <w:trHeight w:val="8774"/>
        </w:trPr>
        <w:tc>
          <w:tcPr>
            <w:tcW w:w="6941" w:type="dxa"/>
          </w:tcPr>
          <w:p w14:paraId="67B6CED1" w14:textId="770D7628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sistema legislativo: esame delle normative di riferimento:</w:t>
            </w:r>
          </w:p>
          <w:p w14:paraId="6B2926A1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 profili di responsabilità amministrativa;</w:t>
            </w:r>
          </w:p>
          <w:p w14:paraId="24BBE540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La legislazione relativa a particolari categorie di lavoro: lavoro minorile, lavoratrici madri, lavoro notturno, lavori atipici, ecc.;</w:t>
            </w:r>
          </w:p>
          <w:p w14:paraId="57569E57" w14:textId="7BF39F9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quadro legislativo antincendio;</w:t>
            </w:r>
          </w:p>
          <w:p w14:paraId="3105647F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Le principali norme tecniche UNI, CEI, accenni sulle attività di normalizzazione nazionali ed europee.</w:t>
            </w:r>
          </w:p>
          <w:p w14:paraId="7890A304" w14:textId="0273BC86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I soggetti del sistema di prevenzione aziendale, secondo il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D.Lgs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81/08</w:t>
            </w:r>
            <w:r w:rsidR="002B3D5C">
              <w:rPr>
                <w:rFonts w:ascii="9" w:hAnsi="9"/>
                <w:color w:val="424E5A"/>
                <w:sz w:val="20"/>
                <w:szCs w:val="20"/>
              </w:rPr>
              <w:t xml:space="preserve">: </w:t>
            </w:r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Il sistema sicurezza aziendale secondo il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D.Lgs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81/08:</w:t>
            </w:r>
          </w:p>
          <w:p w14:paraId="5FCABB86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Datore di lavoro, i Dirigenti e i Preposti;</w:t>
            </w:r>
          </w:p>
          <w:p w14:paraId="7F88F33F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Responsabile del Servizio Prevenzione e Protezione (RSPP), gli Addetti del SPP;</w:t>
            </w:r>
          </w:p>
          <w:p w14:paraId="43E8A37C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Medico Competente (MC);</w:t>
            </w:r>
          </w:p>
          <w:p w14:paraId="4ED49F97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Rappresentante dei Lavoratori per la Sicurezza (RLS)e il Rappresentante dei lavoratori per la sicurezza territoriale (RLST) e di Sito;</w:t>
            </w:r>
          </w:p>
          <w:p w14:paraId="4DFB5200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gli Addetti alla prevenzione incendi, evacuazione dei lavoratori e primo soccorso;</w:t>
            </w:r>
          </w:p>
          <w:p w14:paraId="3D85A44A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 Lavoratori;</w:t>
            </w:r>
          </w:p>
          <w:p w14:paraId="4AFC8000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 Progettisti, i Fabbricanti, i Fornitori e gli Installatori;</w:t>
            </w:r>
          </w:p>
          <w:p w14:paraId="53C76707" w14:textId="77777777" w:rsidR="004F2167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 Lavoratori autonomi;</w:t>
            </w:r>
          </w:p>
          <w:p w14:paraId="590EE0E9" w14:textId="2B673C8B" w:rsidR="002B3D5C" w:rsidRPr="002B3D5C" w:rsidRDefault="004F2167" w:rsidP="002B3D5C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Imprese familiari</w:t>
            </w:r>
          </w:p>
        </w:tc>
        <w:tc>
          <w:tcPr>
            <w:tcW w:w="3119" w:type="dxa"/>
            <w:vAlign w:val="center"/>
          </w:tcPr>
          <w:p w14:paraId="6511A59C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sz w:val="20"/>
                <w:szCs w:val="20"/>
              </w:rPr>
              <w:t>4</w:t>
            </w:r>
            <w:r w:rsidRPr="002B3D5C">
              <w:rPr>
                <w:b/>
                <w:bCs/>
                <w:color w:val="424E5A"/>
                <w:sz w:val="20"/>
                <w:szCs w:val="20"/>
              </w:rPr>
              <w:t xml:space="preserve"> ore</w:t>
            </w:r>
          </w:p>
          <w:p w14:paraId="47C71488" w14:textId="77777777" w:rsidR="002709DF" w:rsidRPr="002B3D5C" w:rsidRDefault="002709DF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3D5C">
              <w:rPr>
                <w:b/>
                <w:bCs/>
                <w:sz w:val="20"/>
                <w:szCs w:val="20"/>
              </w:rPr>
              <w:t>5/10</w:t>
            </w:r>
          </w:p>
          <w:p w14:paraId="5EC79D2D" w14:textId="05592126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Orario: 14.00 – 18.00</w:t>
            </w:r>
          </w:p>
          <w:p w14:paraId="2AD72456" w14:textId="47597011" w:rsidR="002709DF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Falagiani Giacomo</w:t>
            </w:r>
          </w:p>
        </w:tc>
      </w:tr>
      <w:tr w:rsidR="002B3D5C" w:rsidRPr="002B3D5C" w14:paraId="4F2C3FDE" w14:textId="77777777" w:rsidTr="002B3D5C">
        <w:trPr>
          <w:trHeight w:val="6514"/>
        </w:trPr>
        <w:tc>
          <w:tcPr>
            <w:tcW w:w="6941" w:type="dxa"/>
          </w:tcPr>
          <w:p w14:paraId="0578B153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lastRenderedPageBreak/>
              <w:t>Il processo di valutazione dei rischi:</w:t>
            </w:r>
          </w:p>
          <w:p w14:paraId="02375D9A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Concetti di pericolo, rischio, danno, prevenzione e protezione;</w:t>
            </w:r>
          </w:p>
          <w:p w14:paraId="210E8303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Principio di precauzione: attenzione alle lavoratrici in stato di gravidanza, alle differenze di genere, all’età, alla provenienza da altri Paesi e quelli connessi alla specifica tipologia contrattuale attraverso cui viene resa la prestazione di lavoro;</w:t>
            </w:r>
          </w:p>
          <w:p w14:paraId="44C4C80F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Analisi degli infortuni: cause, modalità di accadimento, indicatori, analisi statistica e andamento nel tempo;</w:t>
            </w:r>
          </w:p>
          <w:p w14:paraId="5398C5E1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Analisi delle malattie professionali: cause, modalità di accadimento, indicatori, analisi statistica e andamento nel tempo;</w:t>
            </w:r>
          </w:p>
          <w:p w14:paraId="26EC2DAB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processo di valutazione dei rischi:</w:t>
            </w:r>
          </w:p>
          <w:p w14:paraId="4DA0C64C" w14:textId="77777777" w:rsidR="002B3D5C" w:rsidRPr="002B3D5C" w:rsidRDefault="002B3D5C" w:rsidP="002B3D5C">
            <w:pPr>
              <w:pStyle w:val="NormaleWeb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Le fonti statistiche: strumenti e materiale informativo disponibile;</w:t>
            </w:r>
          </w:p>
          <w:p w14:paraId="2BE42EE6" w14:textId="77777777" w:rsidR="002B3D5C" w:rsidRPr="002B3D5C" w:rsidRDefault="002B3D5C" w:rsidP="002B3D5C">
            <w:pPr>
              <w:pStyle w:val="NormaleWeb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La valutazione dei rischi: metodologie e criteri per la valutazione dei rischi;</w:t>
            </w:r>
          </w:p>
          <w:p w14:paraId="6BE7E67F" w14:textId="77777777" w:rsidR="002B3D5C" w:rsidRPr="002B3D5C" w:rsidRDefault="002B3D5C" w:rsidP="002B3D5C">
            <w:pPr>
              <w:pStyle w:val="NormaleWeb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Fasi ed attività del processo valutativo;</w:t>
            </w:r>
          </w:p>
          <w:p w14:paraId="3A829823" w14:textId="77777777" w:rsidR="002B3D5C" w:rsidRPr="002B3D5C" w:rsidRDefault="002B3D5C" w:rsidP="002B3D5C">
            <w:pPr>
              <w:pStyle w:val="NormaleWeb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contesto di applicazione delle procedure standardizzate;</w:t>
            </w:r>
          </w:p>
          <w:p w14:paraId="3F135640" w14:textId="77777777" w:rsidR="002B3D5C" w:rsidRPr="002B3D5C" w:rsidRDefault="002B3D5C" w:rsidP="002B3D5C">
            <w:pPr>
              <w:pStyle w:val="NormaleWeb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Contenuti, struttura e organizzazione del Documento di valutazione dei rischi;</w:t>
            </w:r>
          </w:p>
          <w:p w14:paraId="446B21F7" w14:textId="63E09F6D" w:rsidR="002B3D5C" w:rsidRPr="002B3D5C" w:rsidRDefault="002B3D5C" w:rsidP="002B3D5C">
            <w:pPr>
              <w:pStyle w:val="NormaleWeb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La valutazione dei rischi da interferenze e la gestione dei contratti di appalto o d’opera o di somministrazione.</w:t>
            </w:r>
          </w:p>
        </w:tc>
        <w:tc>
          <w:tcPr>
            <w:tcW w:w="3119" w:type="dxa"/>
            <w:vAlign w:val="center"/>
          </w:tcPr>
          <w:p w14:paraId="26CF3C1F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3D5C">
              <w:rPr>
                <w:b/>
                <w:bCs/>
                <w:sz w:val="20"/>
                <w:szCs w:val="20"/>
              </w:rPr>
              <w:t>4 ore</w:t>
            </w:r>
          </w:p>
          <w:p w14:paraId="3909F02B" w14:textId="77777777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3D5C">
              <w:rPr>
                <w:b/>
                <w:bCs/>
                <w:sz w:val="20"/>
                <w:szCs w:val="20"/>
              </w:rPr>
              <w:t>10/10</w:t>
            </w:r>
          </w:p>
          <w:p w14:paraId="055A6F93" w14:textId="4D2D1E08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Orario: 14.00 – 18.00</w:t>
            </w:r>
          </w:p>
          <w:p w14:paraId="5D02CAD5" w14:textId="79771571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Falagiani Giacomo</w:t>
            </w:r>
          </w:p>
        </w:tc>
      </w:tr>
      <w:tr w:rsidR="004F2167" w:rsidRPr="002B3D5C" w14:paraId="53C26E2D" w14:textId="77777777" w:rsidTr="002B3D5C">
        <w:trPr>
          <w:trHeight w:val="2791"/>
        </w:trPr>
        <w:tc>
          <w:tcPr>
            <w:tcW w:w="6941" w:type="dxa"/>
          </w:tcPr>
          <w:p w14:paraId="02B12E4D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La classificazione dei rischi specifici in relazione alla relativa normativa di salute e sicurezza;</w:t>
            </w:r>
          </w:p>
          <w:p w14:paraId="624A0222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La segnaletica di sicurezza;</w:t>
            </w:r>
          </w:p>
          <w:p w14:paraId="4C40BB1A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 Dispositivi di Protezione Individuali: criteri di scelta e utilizzo.</w:t>
            </w:r>
          </w:p>
          <w:p w14:paraId="6A56C2BD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La gestione delle emergenze:</w:t>
            </w:r>
          </w:p>
          <w:p w14:paraId="1D79B4E3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rischio incendio: caratteristiche e procedure di gestione;</w:t>
            </w:r>
          </w:p>
          <w:p w14:paraId="611D3557" w14:textId="77777777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Il Piano di emergenza e primo soccorso: ambiti e applicazioni</w:t>
            </w:r>
          </w:p>
          <w:p w14:paraId="45F40BE7" w14:textId="078CE2D2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>La sorveglianza sanitaria:</w:t>
            </w:r>
            <w:r w:rsidR="002B3D5C">
              <w:rPr>
                <w:rFonts w:ascii="9" w:hAnsi="9"/>
                <w:color w:val="424E5A"/>
                <w:sz w:val="20"/>
                <w:szCs w:val="20"/>
              </w:rPr>
              <w:t xml:space="preserve"> </w:t>
            </w:r>
            <w:r w:rsidRPr="002B3D5C">
              <w:rPr>
                <w:rFonts w:ascii="9" w:hAnsi="9"/>
                <w:color w:val="424E5A"/>
                <w:sz w:val="20"/>
                <w:szCs w:val="20"/>
              </w:rPr>
              <w:t>Sorveglianza sanitaria: obiettivi ed obblighi, specifiche tutele per le lavoratrici madri, minori, invalidi, visite mediche e giudizi di idoneità, ricorsi</w:t>
            </w:r>
          </w:p>
        </w:tc>
        <w:tc>
          <w:tcPr>
            <w:tcW w:w="3119" w:type="dxa"/>
            <w:vAlign w:val="center"/>
          </w:tcPr>
          <w:p w14:paraId="60AFEC50" w14:textId="560BF5B5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12/10/2023</w:t>
            </w:r>
          </w:p>
          <w:p w14:paraId="42A86A21" w14:textId="56E5FB49" w:rsidR="002B3D5C" w:rsidRPr="002B3D5C" w:rsidRDefault="009F72E5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4 ore</w:t>
            </w:r>
          </w:p>
          <w:p w14:paraId="4F4F81B8" w14:textId="4FE60C51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Orario: 14.00 – 18.00</w:t>
            </w:r>
          </w:p>
          <w:p w14:paraId="78F44D89" w14:textId="47734F60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Cristina Cipollini</w:t>
            </w:r>
          </w:p>
          <w:p w14:paraId="3E796FCA" w14:textId="3B6E4067" w:rsidR="00FE0AA9" w:rsidRPr="002B3D5C" w:rsidRDefault="00FE0AA9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2167" w:rsidRPr="002B3D5C" w14:paraId="4437B3FA" w14:textId="77777777" w:rsidTr="002B3D5C">
        <w:trPr>
          <w:trHeight w:val="2791"/>
        </w:trPr>
        <w:tc>
          <w:tcPr>
            <w:tcW w:w="6941" w:type="dxa"/>
          </w:tcPr>
          <w:p w14:paraId="340C6867" w14:textId="605B87B5" w:rsidR="004F2167" w:rsidRPr="002B3D5C" w:rsidRDefault="009F72E5" w:rsidP="004F2167">
            <w:pPr>
              <w:pStyle w:val="NormaleWeb"/>
              <w:shd w:val="clear" w:color="auto" w:fill="FFFFFF"/>
              <w:spacing w:after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Panoramica dei rischi: meccanici, elettrici, biologici, chimici e fisici. Panoramica dei rischi: incendio, esplosione, ergonomici e legati all'organizzazione del lavoro e alla sfera sociale. Dm 388: rischi e patologie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piu'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frequenti nei luoghi di lavoro. Rischio esposizione sostanze pericolose: disposizioni generali. Rischio esposizione sostanze pericolose: valutazione del rischio e misure di prevenzione e protezione. Esposizione al rischio </w:t>
            </w:r>
            <w:proofErr w:type="spellStart"/>
            <w:proofErr w:type="gramStart"/>
            <w:r w:rsidRPr="002B3D5C">
              <w:rPr>
                <w:rFonts w:ascii="9" w:hAnsi="9"/>
                <w:color w:val="424E5A"/>
                <w:sz w:val="20"/>
                <w:szCs w:val="20"/>
              </w:rPr>
              <w:t>rumore:aspetti</w:t>
            </w:r>
            <w:proofErr w:type="spellEnd"/>
            <w:proofErr w:type="gram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generali. Agenti biologici: definizioni e aspetti generali. Agenti biologici: conseguenze sull'uomo e misure di prevenzione e protezione. Rischio amianto. Rischio da esposizione ad agenti cancerogeni e mutageni. Il rischio elettromagnetico: definizione ed effetti sull'uomo. Il rischio elettromagnetico: valutazione del rischio e misure di prevenzione e protezione. Videoterminali. Rischi di natura psicosociale: stress lavoro-correlato. Valutazione e gestione stress lavoro correlato secondo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inail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>. Indicatori stress lavoro-correlato. Mobbing.</w:t>
            </w:r>
          </w:p>
        </w:tc>
        <w:tc>
          <w:tcPr>
            <w:tcW w:w="3119" w:type="dxa"/>
            <w:vAlign w:val="center"/>
          </w:tcPr>
          <w:p w14:paraId="30539817" w14:textId="05D9D634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17/10/2023</w:t>
            </w:r>
          </w:p>
          <w:p w14:paraId="11FE871F" w14:textId="2DB8E873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4 ore</w:t>
            </w:r>
          </w:p>
          <w:p w14:paraId="6C925ECA" w14:textId="29BA3DB3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Orario: 14.00 – 18.00</w:t>
            </w:r>
          </w:p>
          <w:p w14:paraId="464B63DE" w14:textId="68DDBF29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Cristina Cipollini</w:t>
            </w:r>
          </w:p>
          <w:p w14:paraId="5B0E0737" w14:textId="39709D69" w:rsidR="004F2167" w:rsidRPr="002B3D5C" w:rsidRDefault="004F2167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41EF" w:rsidRPr="002B3D5C" w14:paraId="287137C2" w14:textId="77777777" w:rsidTr="002B3D5C">
        <w:trPr>
          <w:trHeight w:val="523"/>
        </w:trPr>
        <w:tc>
          <w:tcPr>
            <w:tcW w:w="6941" w:type="dxa"/>
            <w:vMerge w:val="restart"/>
          </w:tcPr>
          <w:p w14:paraId="30919AC4" w14:textId="77777777" w:rsidR="00B941EF" w:rsidRPr="002B3D5C" w:rsidRDefault="00B941EF" w:rsidP="005C6B9F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Nozioni e tecniche della comunicazione. Analisi dei fabbisogni formativi aziendali. Progettazione didattica: obiettivi e aspetti generali. Metodologie didattiche. Comunicazione efficace. Lezione frontale. Ruolo e requisiti dei formatori. La prevenzione ed il ruolo della formazione. </w:t>
            </w:r>
          </w:p>
          <w:p w14:paraId="5CEB23FF" w14:textId="77777777" w:rsidR="00B941EF" w:rsidRPr="002B3D5C" w:rsidRDefault="00B941EF" w:rsidP="005C6B9F">
            <w:pPr>
              <w:pStyle w:val="NormaleWeb"/>
              <w:shd w:val="clear" w:color="auto" w:fill="FFFFFF"/>
              <w:spacing w:before="0" w:after="0" w:afterAutospacing="0"/>
              <w:jc w:val="both"/>
              <w:rPr>
                <w:rFonts w:ascii="9" w:hAnsi="9"/>
                <w:color w:val="424E5A"/>
                <w:sz w:val="20"/>
                <w:szCs w:val="20"/>
              </w:rPr>
            </w:pP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lastRenderedPageBreak/>
              <w:t>Finalita'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della formazione nella sicurezza. Organizzare la formazione per la sicurezza. Progettazione didattica: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microprogettazione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>. Formazione per gli addetti alla conduzione delle attrezzature.</w:t>
            </w:r>
          </w:p>
          <w:p w14:paraId="43D0E2D3" w14:textId="77777777" w:rsidR="00B941EF" w:rsidRPr="002B3D5C" w:rsidRDefault="00B941EF" w:rsidP="005C6B9F">
            <w:pPr>
              <w:pStyle w:val="NormaleWeb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Informazione, formazione e addestramento dei soggetti previsti dal </w:t>
            </w:r>
            <w:proofErr w:type="spellStart"/>
            <w:r w:rsidRPr="002B3D5C">
              <w:rPr>
                <w:rFonts w:ascii="9" w:hAnsi="9"/>
                <w:color w:val="424E5A"/>
                <w:sz w:val="20"/>
                <w:szCs w:val="20"/>
              </w:rPr>
              <w:t>D.Lgs</w:t>
            </w:r>
            <w:proofErr w:type="spellEnd"/>
            <w:r w:rsidRPr="002B3D5C">
              <w:rPr>
                <w:rFonts w:ascii="9" w:hAnsi="9"/>
                <w:color w:val="424E5A"/>
                <w:sz w:val="20"/>
                <w:szCs w:val="20"/>
              </w:rPr>
              <w:t xml:space="preserve"> 81/08.</w:t>
            </w:r>
          </w:p>
        </w:tc>
        <w:tc>
          <w:tcPr>
            <w:tcW w:w="3119" w:type="dxa"/>
            <w:vMerge w:val="restart"/>
            <w:vAlign w:val="center"/>
          </w:tcPr>
          <w:p w14:paraId="0A0F28EA" w14:textId="76D88986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lastRenderedPageBreak/>
              <w:t>24/10/2023</w:t>
            </w:r>
          </w:p>
          <w:p w14:paraId="02A140A6" w14:textId="1DFB7E82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4 ore</w:t>
            </w:r>
          </w:p>
          <w:p w14:paraId="7F39D726" w14:textId="5431094F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Orario: 14.00 – 18.00</w:t>
            </w:r>
          </w:p>
          <w:p w14:paraId="68FFCB82" w14:textId="783EEB7F" w:rsidR="002B3D5C" w:rsidRPr="002B3D5C" w:rsidRDefault="002B3D5C" w:rsidP="002B3D5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24E5A"/>
                <w:sz w:val="20"/>
                <w:szCs w:val="20"/>
              </w:rPr>
            </w:pPr>
            <w:r w:rsidRPr="002B3D5C">
              <w:rPr>
                <w:b/>
                <w:bCs/>
                <w:color w:val="424E5A"/>
                <w:sz w:val="20"/>
                <w:szCs w:val="20"/>
              </w:rPr>
              <w:t>Cristina Cipollini</w:t>
            </w:r>
          </w:p>
          <w:p w14:paraId="3F9A95CA" w14:textId="5543187C" w:rsidR="00B941EF" w:rsidRPr="002B3D5C" w:rsidRDefault="00B941EF" w:rsidP="002B3D5C">
            <w:pPr>
              <w:pStyle w:val="NormaleWeb"/>
              <w:shd w:val="clear" w:color="auto" w:fill="FFFFFF"/>
              <w:spacing w:before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41EF" w:rsidRPr="002B3D5C" w14:paraId="40DB9DCD" w14:textId="77777777" w:rsidTr="002B3D5C">
        <w:trPr>
          <w:trHeight w:val="435"/>
        </w:trPr>
        <w:tc>
          <w:tcPr>
            <w:tcW w:w="6941" w:type="dxa"/>
            <w:vMerge/>
          </w:tcPr>
          <w:p w14:paraId="1A74CAFF" w14:textId="77777777" w:rsidR="00B941EF" w:rsidRPr="002B3D5C" w:rsidRDefault="00B941EF" w:rsidP="005C6B9F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Style w:val="Enfasigrassetto"/>
                <w:rFonts w:ascii="9" w:hAnsi="9"/>
                <w:color w:val="424E5A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D9C50FC" w14:textId="77777777" w:rsidR="00B941EF" w:rsidRPr="002B3D5C" w:rsidRDefault="00B941EF" w:rsidP="005C6B9F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Style w:val="Enfasigrassetto"/>
                <w:rFonts w:ascii="9" w:hAnsi="9"/>
                <w:color w:val="424E5A"/>
                <w:sz w:val="20"/>
                <w:szCs w:val="20"/>
              </w:rPr>
            </w:pPr>
          </w:p>
        </w:tc>
      </w:tr>
    </w:tbl>
    <w:p w14:paraId="48F21594" w14:textId="77777777" w:rsidR="00AA48E1" w:rsidRPr="004F2167" w:rsidRDefault="00AA48E1" w:rsidP="004F216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424E5A"/>
          <w:sz w:val="20"/>
          <w:szCs w:val="20"/>
        </w:rPr>
      </w:pPr>
    </w:p>
    <w:sectPr w:rsidR="00AA48E1" w:rsidRPr="004F2167" w:rsidSect="002B3D5C">
      <w:type w:val="continuous"/>
      <w:pgSz w:w="11906" w:h="16838" w:code="9"/>
      <w:pgMar w:top="44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EC5FF" w14:textId="77777777" w:rsidR="00F22803" w:rsidRDefault="00F22803" w:rsidP="002B3D5C">
      <w:pPr>
        <w:spacing w:after="0" w:line="240" w:lineRule="auto"/>
      </w:pPr>
      <w:r>
        <w:separator/>
      </w:r>
    </w:p>
  </w:endnote>
  <w:endnote w:type="continuationSeparator" w:id="0">
    <w:p w14:paraId="0A8BB829" w14:textId="77777777" w:rsidR="00F22803" w:rsidRDefault="00F22803" w:rsidP="002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9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0575" w14:textId="77777777" w:rsidR="00F22803" w:rsidRDefault="00F22803" w:rsidP="002B3D5C">
      <w:pPr>
        <w:spacing w:after="0" w:line="240" w:lineRule="auto"/>
      </w:pPr>
      <w:r>
        <w:separator/>
      </w:r>
    </w:p>
  </w:footnote>
  <w:footnote w:type="continuationSeparator" w:id="0">
    <w:p w14:paraId="37AA4116" w14:textId="77777777" w:rsidR="00F22803" w:rsidRDefault="00F22803" w:rsidP="002B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08D"/>
    <w:multiLevelType w:val="multilevel"/>
    <w:tmpl w:val="8A0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F4EDF"/>
    <w:multiLevelType w:val="hybridMultilevel"/>
    <w:tmpl w:val="118A18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A224A"/>
    <w:multiLevelType w:val="hybridMultilevel"/>
    <w:tmpl w:val="49A0D1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3"/>
    <w:rsid w:val="00014E82"/>
    <w:rsid w:val="002709DF"/>
    <w:rsid w:val="002B3D5C"/>
    <w:rsid w:val="002B4E63"/>
    <w:rsid w:val="004F2167"/>
    <w:rsid w:val="00597089"/>
    <w:rsid w:val="005D2B7F"/>
    <w:rsid w:val="008301C4"/>
    <w:rsid w:val="008763EE"/>
    <w:rsid w:val="009F72E5"/>
    <w:rsid w:val="00AA48E1"/>
    <w:rsid w:val="00AB3E28"/>
    <w:rsid w:val="00AE72A1"/>
    <w:rsid w:val="00AF4A42"/>
    <w:rsid w:val="00B941EF"/>
    <w:rsid w:val="00F22803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6414"/>
  <w15:chartTrackingRefBased/>
  <w15:docId w15:val="{F5CAA6D6-7F69-4A25-A96A-8EF30750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A48E1"/>
    <w:rPr>
      <w:b/>
      <w:bCs/>
    </w:rPr>
  </w:style>
  <w:style w:type="table" w:styleId="Grigliatabella">
    <w:name w:val="Table Grid"/>
    <w:basedOn w:val="Tabellanormale"/>
    <w:uiPriority w:val="39"/>
    <w:rsid w:val="00AA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5C"/>
  </w:style>
  <w:style w:type="paragraph" w:styleId="Pidipagina">
    <w:name w:val="footer"/>
    <w:basedOn w:val="Normale"/>
    <w:link w:val="PidipaginaCarattere"/>
    <w:uiPriority w:val="99"/>
    <w:unhideWhenUsed/>
    <w:rsid w:val="002B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Taiti</dc:creator>
  <cp:keywords/>
  <dc:description/>
  <cp:lastModifiedBy>Paolo Cipriani</cp:lastModifiedBy>
  <cp:revision>2</cp:revision>
  <dcterms:created xsi:type="dcterms:W3CDTF">2023-09-13T05:45:00Z</dcterms:created>
  <dcterms:modified xsi:type="dcterms:W3CDTF">2023-09-13T05:45:00Z</dcterms:modified>
</cp:coreProperties>
</file>