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D74" w:rsidRDefault="00407D74">
      <w:pPr>
        <w:pStyle w:val="Corpotesto"/>
        <w:ind w:left="0"/>
        <w:jc w:val="left"/>
        <w:rPr>
          <w:rFonts w:ascii="Times New Roman"/>
          <w:sz w:val="34"/>
        </w:rPr>
      </w:pPr>
    </w:p>
    <w:p w:rsidR="00407D74" w:rsidRDefault="00407D74">
      <w:pPr>
        <w:pStyle w:val="Corpotesto"/>
        <w:ind w:left="0"/>
        <w:jc w:val="left"/>
        <w:rPr>
          <w:rFonts w:ascii="Times New Roman"/>
          <w:sz w:val="34"/>
        </w:rPr>
      </w:pPr>
    </w:p>
    <w:p w:rsidR="00407D74" w:rsidRDefault="00173ED7">
      <w:pPr>
        <w:pStyle w:val="Paragrafoelenco"/>
        <w:numPr>
          <w:ilvl w:val="0"/>
          <w:numId w:val="2"/>
        </w:numPr>
        <w:tabs>
          <w:tab w:val="left" w:pos="365"/>
        </w:tabs>
        <w:spacing w:before="300"/>
        <w:ind w:hanging="253"/>
        <w:rPr>
          <w:b/>
          <w:sz w:val="30"/>
        </w:rPr>
      </w:pPr>
      <w:r>
        <w:rPr>
          <w:color w:val="585858"/>
          <w:sz w:val="30"/>
        </w:rPr>
        <w:t>–</w:t>
      </w:r>
      <w:r>
        <w:rPr>
          <w:color w:val="585858"/>
          <w:spacing w:val="1"/>
          <w:sz w:val="30"/>
        </w:rPr>
        <w:t xml:space="preserve"> </w:t>
      </w:r>
      <w:r>
        <w:rPr>
          <w:b/>
          <w:color w:val="585858"/>
          <w:spacing w:val="-2"/>
          <w:sz w:val="30"/>
        </w:rPr>
        <w:t>Premessa</w:t>
      </w:r>
    </w:p>
    <w:p w:rsidR="00407D74" w:rsidRDefault="00173ED7">
      <w:pPr>
        <w:pStyle w:val="Titolo"/>
        <w:spacing w:before="69"/>
        <w:ind w:left="1143" w:right="3215"/>
      </w:pPr>
      <w:r>
        <w:br w:type="column"/>
      </w:r>
      <w:r>
        <w:rPr>
          <w:color w:val="363941"/>
          <w:spacing w:val="-2"/>
          <w:shd w:val="clear" w:color="auto" w:fill="AAAAAA"/>
        </w:rPr>
        <w:t>REGOLAMENTO</w:t>
      </w:r>
    </w:p>
    <w:p w:rsidR="00407D74" w:rsidRDefault="00173ED7" w:rsidP="006A41B0">
      <w:pPr>
        <w:pStyle w:val="Titolo"/>
        <w:sectPr w:rsidR="00407D74">
          <w:type w:val="continuous"/>
          <w:pgSz w:w="11910" w:h="16840"/>
          <w:pgMar w:top="1040" w:right="1020" w:bottom="280" w:left="1020" w:header="720" w:footer="720" w:gutter="0"/>
          <w:cols w:num="2" w:space="720" w:equalWidth="0">
            <w:col w:w="2031" w:space="40"/>
            <w:col w:w="7799"/>
          </w:cols>
        </w:sectPr>
      </w:pPr>
      <w:r>
        <w:rPr>
          <w:color w:val="363941"/>
          <w:shd w:val="clear" w:color="auto" w:fill="AAAAAA"/>
        </w:rPr>
        <w:t>Esami</w:t>
      </w:r>
      <w:r>
        <w:rPr>
          <w:color w:val="363941"/>
          <w:spacing w:val="-10"/>
          <w:shd w:val="clear" w:color="auto" w:fill="AAAAAA"/>
        </w:rPr>
        <w:t xml:space="preserve"> </w:t>
      </w:r>
      <w:r>
        <w:rPr>
          <w:color w:val="363941"/>
          <w:shd w:val="clear" w:color="auto" w:fill="AAAAAA"/>
        </w:rPr>
        <w:t>integrativi</w:t>
      </w:r>
      <w:r>
        <w:rPr>
          <w:color w:val="363941"/>
          <w:spacing w:val="-8"/>
          <w:shd w:val="clear" w:color="auto" w:fill="AAAAAA"/>
        </w:rPr>
        <w:t xml:space="preserve"> </w:t>
      </w:r>
      <w:r>
        <w:rPr>
          <w:color w:val="363941"/>
          <w:shd w:val="clear" w:color="auto" w:fill="AAAAAA"/>
        </w:rPr>
        <w:t>e</w:t>
      </w:r>
      <w:r>
        <w:rPr>
          <w:color w:val="363941"/>
          <w:spacing w:val="-10"/>
          <w:shd w:val="clear" w:color="auto" w:fill="AAAAAA"/>
        </w:rPr>
        <w:t xml:space="preserve"> </w:t>
      </w:r>
      <w:r>
        <w:rPr>
          <w:color w:val="363941"/>
          <w:shd w:val="clear" w:color="auto" w:fill="AAAAAA"/>
        </w:rPr>
        <w:t>di</w:t>
      </w:r>
      <w:r>
        <w:rPr>
          <w:color w:val="363941"/>
          <w:spacing w:val="-9"/>
          <w:shd w:val="clear" w:color="auto" w:fill="AAAAAA"/>
        </w:rPr>
        <w:t xml:space="preserve"> </w:t>
      </w:r>
      <w:r>
        <w:rPr>
          <w:color w:val="363941"/>
          <w:spacing w:val="-2"/>
          <w:shd w:val="clear" w:color="auto" w:fill="AAAAAA"/>
        </w:rPr>
        <w:t>Idoneit</w:t>
      </w:r>
      <w:r w:rsidR="006A41B0">
        <w:rPr>
          <w:color w:val="363941"/>
          <w:spacing w:val="-2"/>
          <w:shd w:val="clear" w:color="auto" w:fill="AAAAAA"/>
        </w:rPr>
        <w:t>à</w:t>
      </w:r>
    </w:p>
    <w:p w:rsidR="00407D74" w:rsidRDefault="00173ED7" w:rsidP="006A41B0">
      <w:pPr>
        <w:pStyle w:val="Corpotesto"/>
        <w:spacing w:before="3"/>
        <w:ind w:left="0" w:right="112"/>
      </w:pPr>
      <w:r>
        <w:rPr>
          <w:color w:val="585858"/>
        </w:rPr>
        <w:t>I</w:t>
      </w:r>
      <w:r>
        <w:rPr>
          <w:color w:val="585858"/>
        </w:rPr>
        <w:t xml:space="preserve">l presente regolamento disciplina le modalità di richiesta e svolgimento di passaggio tra classi, con richiesta di esami integrativi e/o di idoneità, per studenti interni ed esterni, nel pieno rispetto delle norme vigenti in </w:t>
      </w:r>
      <w:r>
        <w:rPr>
          <w:color w:val="585858"/>
          <w:spacing w:val="-2"/>
        </w:rPr>
        <w:t>materia.</w:t>
      </w:r>
    </w:p>
    <w:p w:rsidR="00407D74" w:rsidRDefault="00173ED7">
      <w:pPr>
        <w:pStyle w:val="Titolo1"/>
        <w:numPr>
          <w:ilvl w:val="1"/>
          <w:numId w:val="2"/>
        </w:numPr>
        <w:tabs>
          <w:tab w:val="left" w:pos="617"/>
        </w:tabs>
        <w:spacing w:line="343" w:lineRule="exact"/>
        <w:ind w:left="616" w:hanging="505"/>
        <w:jc w:val="both"/>
        <w:rPr>
          <w:b w:val="0"/>
          <w:color w:val="585858"/>
        </w:rPr>
      </w:pPr>
      <w:r>
        <w:rPr>
          <w:color w:val="585858"/>
        </w:rPr>
        <w:t>Esami</w:t>
      </w:r>
      <w:r>
        <w:rPr>
          <w:color w:val="585858"/>
          <w:spacing w:val="-5"/>
        </w:rPr>
        <w:t xml:space="preserve"> </w:t>
      </w:r>
      <w:r>
        <w:rPr>
          <w:color w:val="585858"/>
          <w:spacing w:val="-2"/>
        </w:rPr>
        <w:t>Integrativi</w:t>
      </w:r>
    </w:p>
    <w:p w:rsidR="00407D74" w:rsidRDefault="00173ED7">
      <w:pPr>
        <w:pStyle w:val="Corpotesto"/>
        <w:spacing w:before="3"/>
        <w:ind w:right="111"/>
      </w:pPr>
      <w:r>
        <w:rPr>
          <w:color w:val="585858"/>
        </w:rPr>
        <w:t>Gli</w:t>
      </w:r>
      <w:r>
        <w:rPr>
          <w:color w:val="585858"/>
        </w:rPr>
        <w:t xml:space="preserve"> esami integrativi permettono ad uno studente già iscritto ad una scuola secondaria di II grado il passaggio a scuole di diverso ordine,</w:t>
      </w:r>
      <w:r>
        <w:rPr>
          <w:color w:val="585858"/>
          <w:spacing w:val="80"/>
        </w:rPr>
        <w:t xml:space="preserve"> </w:t>
      </w:r>
      <w:r>
        <w:rPr>
          <w:color w:val="585858"/>
        </w:rPr>
        <w:t>tipo o indirizzo. Riguardano le materie, o parti di materie, non comprese nel corso di studio di provenienza relative a</w:t>
      </w:r>
      <w:r>
        <w:rPr>
          <w:color w:val="585858"/>
        </w:rPr>
        <w:t xml:space="preserve"> tutti gli anni già frequentati.</w:t>
      </w:r>
    </w:p>
    <w:p w:rsidR="00407D74" w:rsidRDefault="00173ED7">
      <w:pPr>
        <w:pStyle w:val="Titolo1"/>
        <w:numPr>
          <w:ilvl w:val="1"/>
          <w:numId w:val="2"/>
        </w:numPr>
        <w:tabs>
          <w:tab w:val="left" w:pos="617"/>
        </w:tabs>
        <w:spacing w:line="342" w:lineRule="exact"/>
        <w:ind w:left="616" w:hanging="505"/>
        <w:jc w:val="both"/>
        <w:rPr>
          <w:color w:val="585858"/>
        </w:rPr>
      </w:pPr>
      <w:r>
        <w:rPr>
          <w:color w:val="585858"/>
        </w:rPr>
        <w:t>Esami</w:t>
      </w:r>
      <w:r>
        <w:rPr>
          <w:color w:val="585858"/>
          <w:spacing w:val="-2"/>
        </w:rPr>
        <w:t xml:space="preserve"> </w:t>
      </w:r>
      <w:r>
        <w:rPr>
          <w:color w:val="585858"/>
        </w:rPr>
        <w:t>di</w:t>
      </w:r>
      <w:r>
        <w:rPr>
          <w:color w:val="585858"/>
          <w:spacing w:val="-3"/>
        </w:rPr>
        <w:t xml:space="preserve"> </w:t>
      </w:r>
      <w:r>
        <w:rPr>
          <w:color w:val="585858"/>
          <w:spacing w:val="-2"/>
        </w:rPr>
        <w:t>Idoneità</w:t>
      </w:r>
    </w:p>
    <w:p w:rsidR="00407D74" w:rsidRDefault="00173ED7">
      <w:pPr>
        <w:pStyle w:val="Corpotesto"/>
        <w:ind w:right="113"/>
      </w:pPr>
      <w:r>
        <w:rPr>
          <w:color w:val="585858"/>
        </w:rPr>
        <w:t xml:space="preserve">Gli esami di idoneità si sostengono per accedere ad una </w:t>
      </w:r>
      <w:r>
        <w:rPr>
          <w:b/>
          <w:color w:val="585858"/>
        </w:rPr>
        <w:t xml:space="preserve">classe successiva </w:t>
      </w:r>
      <w:r>
        <w:rPr>
          <w:color w:val="585858"/>
        </w:rPr>
        <w:t>a quella per cui si possiede il titolo di ammissione; riguardano i programmi integrali delle classi precedenti quella a cui il candidato aspira.</w:t>
      </w:r>
    </w:p>
    <w:p w:rsidR="00407D74" w:rsidRDefault="00173ED7">
      <w:pPr>
        <w:pStyle w:val="Corpotesto"/>
        <w:spacing w:before="1"/>
        <w:ind w:right="111"/>
      </w:pPr>
      <w:r>
        <w:rPr>
          <w:color w:val="585858"/>
        </w:rPr>
        <w:t>Si ricorda che non è consentito il passaggio ad altro indirizzo per lo studente nello stato di sospensione di g</w:t>
      </w:r>
      <w:r>
        <w:rPr>
          <w:color w:val="585858"/>
        </w:rPr>
        <w:t>iudizio in presenza di debito. Pertanto lo studente che non abbia superato a fine anno i debiti e, quindi, non risulti ammesso alla classe successiva, non può effettuare cambio d’indirizzo con passaggio a classe di pari livello, ma, eventualmente, solo all</w:t>
      </w:r>
      <w:r>
        <w:rPr>
          <w:color w:val="585858"/>
        </w:rPr>
        <w:t>a classe antecedente (senza o con esami integrativi in base alla valutazione del curricolo come indicato).</w:t>
      </w:r>
    </w:p>
    <w:p w:rsidR="00407D74" w:rsidRDefault="00173ED7">
      <w:pPr>
        <w:pStyle w:val="Paragrafoelenco"/>
        <w:numPr>
          <w:ilvl w:val="0"/>
          <w:numId w:val="2"/>
        </w:numPr>
        <w:tabs>
          <w:tab w:val="left" w:pos="365"/>
        </w:tabs>
        <w:spacing w:line="345" w:lineRule="exact"/>
        <w:ind w:hanging="253"/>
        <w:jc w:val="both"/>
        <w:rPr>
          <w:sz w:val="30"/>
        </w:rPr>
      </w:pPr>
      <w:r>
        <w:rPr>
          <w:color w:val="585858"/>
          <w:sz w:val="30"/>
        </w:rPr>
        <w:t>–</w:t>
      </w:r>
      <w:r>
        <w:rPr>
          <w:color w:val="585858"/>
          <w:spacing w:val="-3"/>
          <w:sz w:val="30"/>
        </w:rPr>
        <w:t xml:space="preserve"> </w:t>
      </w:r>
      <w:r>
        <w:rPr>
          <w:color w:val="585858"/>
          <w:sz w:val="30"/>
        </w:rPr>
        <w:t>Normativa</w:t>
      </w:r>
      <w:r>
        <w:rPr>
          <w:color w:val="585858"/>
          <w:spacing w:val="-3"/>
          <w:sz w:val="30"/>
        </w:rPr>
        <w:t xml:space="preserve"> </w:t>
      </w:r>
      <w:r>
        <w:rPr>
          <w:color w:val="585858"/>
          <w:sz w:val="30"/>
        </w:rPr>
        <w:t>Di</w:t>
      </w:r>
      <w:r>
        <w:rPr>
          <w:color w:val="585858"/>
          <w:spacing w:val="-2"/>
          <w:sz w:val="30"/>
        </w:rPr>
        <w:t xml:space="preserve"> Riferimento</w:t>
      </w:r>
    </w:p>
    <w:p w:rsidR="00407D74" w:rsidRDefault="00173ED7">
      <w:pPr>
        <w:pStyle w:val="Paragrafoelenco"/>
        <w:numPr>
          <w:ilvl w:val="0"/>
          <w:numId w:val="1"/>
        </w:numPr>
        <w:tabs>
          <w:tab w:val="left" w:pos="423"/>
        </w:tabs>
        <w:spacing w:before="23"/>
        <w:ind w:left="422" w:hanging="311"/>
        <w:jc w:val="left"/>
        <w:rPr>
          <w:sz w:val="30"/>
        </w:rPr>
      </w:pPr>
      <w:proofErr w:type="spellStart"/>
      <w:r>
        <w:rPr>
          <w:color w:val="585858"/>
          <w:sz w:val="30"/>
        </w:rPr>
        <w:t>D.Lgs.</w:t>
      </w:r>
      <w:proofErr w:type="spellEnd"/>
      <w:r>
        <w:rPr>
          <w:color w:val="585858"/>
          <w:spacing w:val="-1"/>
          <w:sz w:val="30"/>
        </w:rPr>
        <w:t xml:space="preserve"> </w:t>
      </w:r>
      <w:r>
        <w:rPr>
          <w:color w:val="585858"/>
          <w:sz w:val="30"/>
        </w:rPr>
        <w:t>297/94,</w:t>
      </w:r>
      <w:r>
        <w:rPr>
          <w:color w:val="585858"/>
          <w:spacing w:val="-2"/>
          <w:sz w:val="30"/>
        </w:rPr>
        <w:t xml:space="preserve"> </w:t>
      </w:r>
      <w:r>
        <w:rPr>
          <w:color w:val="585858"/>
          <w:sz w:val="30"/>
        </w:rPr>
        <w:t>art.</w:t>
      </w:r>
      <w:r>
        <w:rPr>
          <w:color w:val="585858"/>
          <w:spacing w:val="-3"/>
          <w:sz w:val="30"/>
        </w:rPr>
        <w:t xml:space="preserve"> </w:t>
      </w:r>
      <w:r>
        <w:rPr>
          <w:color w:val="585858"/>
          <w:sz w:val="30"/>
        </w:rPr>
        <w:t>192,</w:t>
      </w:r>
      <w:r>
        <w:rPr>
          <w:color w:val="585858"/>
          <w:spacing w:val="-2"/>
          <w:sz w:val="30"/>
        </w:rPr>
        <w:t xml:space="preserve"> </w:t>
      </w:r>
      <w:r>
        <w:rPr>
          <w:color w:val="585858"/>
          <w:spacing w:val="-4"/>
          <w:sz w:val="30"/>
        </w:rPr>
        <w:t>193;</w:t>
      </w:r>
    </w:p>
    <w:p w:rsidR="00407D74" w:rsidRDefault="00173ED7">
      <w:pPr>
        <w:pStyle w:val="Paragrafoelenco"/>
        <w:numPr>
          <w:ilvl w:val="0"/>
          <w:numId w:val="1"/>
        </w:numPr>
        <w:tabs>
          <w:tab w:val="left" w:pos="423"/>
        </w:tabs>
        <w:spacing w:before="1"/>
        <w:ind w:left="422" w:hanging="311"/>
        <w:jc w:val="left"/>
        <w:rPr>
          <w:sz w:val="30"/>
        </w:rPr>
      </w:pPr>
      <w:r>
        <w:rPr>
          <w:color w:val="585858"/>
          <w:sz w:val="30"/>
        </w:rPr>
        <w:t>D.P.R.</w:t>
      </w:r>
      <w:r>
        <w:rPr>
          <w:color w:val="585858"/>
          <w:spacing w:val="-4"/>
          <w:sz w:val="30"/>
        </w:rPr>
        <w:t xml:space="preserve"> </w:t>
      </w:r>
      <w:r>
        <w:rPr>
          <w:color w:val="585858"/>
          <w:sz w:val="30"/>
        </w:rPr>
        <w:t>323/99</w:t>
      </w:r>
      <w:r>
        <w:rPr>
          <w:color w:val="585858"/>
          <w:spacing w:val="-1"/>
          <w:sz w:val="30"/>
        </w:rPr>
        <w:t xml:space="preserve"> </w:t>
      </w:r>
      <w:r>
        <w:rPr>
          <w:color w:val="585858"/>
          <w:sz w:val="30"/>
        </w:rPr>
        <w:t>(Disposizioni</w:t>
      </w:r>
      <w:r>
        <w:rPr>
          <w:color w:val="585858"/>
          <w:spacing w:val="-4"/>
          <w:sz w:val="30"/>
        </w:rPr>
        <w:t xml:space="preserve"> </w:t>
      </w:r>
      <w:r>
        <w:rPr>
          <w:color w:val="585858"/>
          <w:sz w:val="30"/>
        </w:rPr>
        <w:t>per</w:t>
      </w:r>
      <w:r>
        <w:rPr>
          <w:color w:val="585858"/>
          <w:spacing w:val="-1"/>
          <w:sz w:val="30"/>
        </w:rPr>
        <w:t xml:space="preserve"> </w:t>
      </w:r>
      <w:r>
        <w:rPr>
          <w:color w:val="585858"/>
          <w:sz w:val="30"/>
        </w:rPr>
        <w:t>Esami</w:t>
      </w:r>
      <w:r>
        <w:rPr>
          <w:color w:val="585858"/>
          <w:spacing w:val="-3"/>
          <w:sz w:val="30"/>
        </w:rPr>
        <w:t xml:space="preserve"> </w:t>
      </w:r>
      <w:r>
        <w:rPr>
          <w:color w:val="585858"/>
          <w:spacing w:val="-2"/>
          <w:sz w:val="30"/>
        </w:rPr>
        <w:t>Integrativi)</w:t>
      </w:r>
    </w:p>
    <w:p w:rsidR="00407D74" w:rsidRDefault="00173ED7">
      <w:pPr>
        <w:pStyle w:val="Paragrafoelenco"/>
        <w:numPr>
          <w:ilvl w:val="0"/>
          <w:numId w:val="1"/>
        </w:numPr>
        <w:tabs>
          <w:tab w:val="left" w:pos="423"/>
        </w:tabs>
        <w:spacing w:before="1" w:line="522" w:lineRule="exact"/>
        <w:ind w:left="422" w:hanging="311"/>
        <w:jc w:val="left"/>
        <w:rPr>
          <w:sz w:val="30"/>
        </w:rPr>
      </w:pPr>
      <w:r>
        <w:rPr>
          <w:color w:val="585858"/>
          <w:sz w:val="30"/>
        </w:rPr>
        <w:t>O.M. 90/01,</w:t>
      </w:r>
      <w:r>
        <w:rPr>
          <w:color w:val="585858"/>
          <w:spacing w:val="-1"/>
          <w:sz w:val="30"/>
        </w:rPr>
        <w:t xml:space="preserve"> </w:t>
      </w:r>
      <w:r>
        <w:rPr>
          <w:color w:val="585858"/>
          <w:sz w:val="30"/>
        </w:rPr>
        <w:t>art.</w:t>
      </w:r>
      <w:r>
        <w:rPr>
          <w:color w:val="585858"/>
          <w:spacing w:val="-3"/>
          <w:sz w:val="30"/>
        </w:rPr>
        <w:t xml:space="preserve"> </w:t>
      </w:r>
      <w:r>
        <w:rPr>
          <w:color w:val="585858"/>
          <w:sz w:val="30"/>
        </w:rPr>
        <w:t>21,</w:t>
      </w:r>
      <w:r>
        <w:rPr>
          <w:color w:val="585858"/>
          <w:spacing w:val="-2"/>
          <w:sz w:val="30"/>
        </w:rPr>
        <w:t xml:space="preserve"> </w:t>
      </w:r>
      <w:r>
        <w:rPr>
          <w:color w:val="585858"/>
          <w:sz w:val="30"/>
        </w:rPr>
        <w:t>23,</w:t>
      </w:r>
      <w:r>
        <w:rPr>
          <w:color w:val="585858"/>
          <w:spacing w:val="-2"/>
          <w:sz w:val="30"/>
        </w:rPr>
        <w:t xml:space="preserve"> </w:t>
      </w:r>
      <w:r>
        <w:rPr>
          <w:color w:val="585858"/>
          <w:spacing w:val="-5"/>
          <w:sz w:val="30"/>
        </w:rPr>
        <w:t>24;</w:t>
      </w:r>
    </w:p>
    <w:p w:rsidR="00407D74" w:rsidRDefault="00173ED7">
      <w:pPr>
        <w:pStyle w:val="Paragrafoelenco"/>
        <w:numPr>
          <w:ilvl w:val="0"/>
          <w:numId w:val="1"/>
        </w:numPr>
        <w:tabs>
          <w:tab w:val="left" w:pos="423"/>
        </w:tabs>
        <w:spacing w:line="522" w:lineRule="exact"/>
        <w:ind w:left="422" w:hanging="311"/>
        <w:jc w:val="left"/>
        <w:rPr>
          <w:sz w:val="30"/>
        </w:rPr>
      </w:pPr>
      <w:r>
        <w:rPr>
          <w:color w:val="585858"/>
          <w:sz w:val="30"/>
        </w:rPr>
        <w:t>C.M.</w:t>
      </w:r>
      <w:r>
        <w:rPr>
          <w:color w:val="585858"/>
          <w:spacing w:val="-3"/>
          <w:sz w:val="30"/>
        </w:rPr>
        <w:t xml:space="preserve"> </w:t>
      </w:r>
      <w:r>
        <w:rPr>
          <w:color w:val="585858"/>
          <w:sz w:val="30"/>
        </w:rPr>
        <w:t>8/2017</w:t>
      </w:r>
      <w:r>
        <w:rPr>
          <w:color w:val="585858"/>
          <w:spacing w:val="-2"/>
          <w:sz w:val="30"/>
        </w:rPr>
        <w:t xml:space="preserve"> </w:t>
      </w:r>
      <w:r>
        <w:rPr>
          <w:color w:val="585858"/>
          <w:sz w:val="30"/>
        </w:rPr>
        <w:t>e</w:t>
      </w:r>
      <w:r>
        <w:rPr>
          <w:color w:val="585858"/>
          <w:spacing w:val="-1"/>
          <w:sz w:val="30"/>
        </w:rPr>
        <w:t xml:space="preserve"> </w:t>
      </w:r>
      <w:r>
        <w:rPr>
          <w:color w:val="585858"/>
          <w:sz w:val="30"/>
        </w:rPr>
        <w:t>susseguenti</w:t>
      </w:r>
      <w:r>
        <w:rPr>
          <w:color w:val="585858"/>
          <w:spacing w:val="-3"/>
          <w:sz w:val="30"/>
        </w:rPr>
        <w:t xml:space="preserve"> </w:t>
      </w:r>
      <w:r>
        <w:rPr>
          <w:color w:val="585858"/>
          <w:sz w:val="30"/>
        </w:rPr>
        <w:t>(C.M.</w:t>
      </w:r>
      <w:r>
        <w:rPr>
          <w:color w:val="585858"/>
          <w:spacing w:val="-3"/>
          <w:sz w:val="30"/>
        </w:rPr>
        <w:t xml:space="preserve"> </w:t>
      </w:r>
      <w:r>
        <w:rPr>
          <w:color w:val="585858"/>
          <w:sz w:val="30"/>
        </w:rPr>
        <w:t>annuale</w:t>
      </w:r>
      <w:r>
        <w:rPr>
          <w:color w:val="585858"/>
          <w:spacing w:val="-2"/>
          <w:sz w:val="30"/>
        </w:rPr>
        <w:t xml:space="preserve"> </w:t>
      </w:r>
      <w:r>
        <w:rPr>
          <w:color w:val="585858"/>
          <w:sz w:val="30"/>
        </w:rPr>
        <w:t>per</w:t>
      </w:r>
      <w:r>
        <w:rPr>
          <w:color w:val="585858"/>
          <w:spacing w:val="-1"/>
          <w:sz w:val="30"/>
        </w:rPr>
        <w:t xml:space="preserve"> </w:t>
      </w:r>
      <w:r>
        <w:rPr>
          <w:color w:val="585858"/>
          <w:sz w:val="30"/>
        </w:rPr>
        <w:t>gli</w:t>
      </w:r>
      <w:r>
        <w:rPr>
          <w:color w:val="585858"/>
          <w:spacing w:val="-3"/>
          <w:sz w:val="30"/>
        </w:rPr>
        <w:t xml:space="preserve"> </w:t>
      </w:r>
      <w:r>
        <w:rPr>
          <w:color w:val="585858"/>
          <w:sz w:val="30"/>
        </w:rPr>
        <w:t>esami</w:t>
      </w:r>
      <w:r>
        <w:rPr>
          <w:color w:val="585858"/>
          <w:spacing w:val="-1"/>
          <w:sz w:val="30"/>
        </w:rPr>
        <w:t xml:space="preserve"> </w:t>
      </w:r>
      <w:r>
        <w:rPr>
          <w:color w:val="585858"/>
          <w:sz w:val="30"/>
        </w:rPr>
        <w:t xml:space="preserve">di </w:t>
      </w:r>
      <w:r>
        <w:rPr>
          <w:color w:val="585858"/>
          <w:spacing w:val="-2"/>
          <w:sz w:val="30"/>
        </w:rPr>
        <w:t>stato)</w:t>
      </w:r>
    </w:p>
    <w:p w:rsidR="00407D74" w:rsidRDefault="00173ED7">
      <w:pPr>
        <w:pStyle w:val="Paragrafoelenco"/>
        <w:numPr>
          <w:ilvl w:val="0"/>
          <w:numId w:val="1"/>
        </w:numPr>
        <w:tabs>
          <w:tab w:val="left" w:pos="585"/>
          <w:tab w:val="left" w:pos="586"/>
          <w:tab w:val="left" w:pos="1468"/>
          <w:tab w:val="left" w:pos="3016"/>
          <w:tab w:val="left" w:pos="4029"/>
          <w:tab w:val="left" w:pos="5443"/>
          <w:tab w:val="left" w:pos="6091"/>
          <w:tab w:val="left" w:pos="7871"/>
          <w:tab w:val="left" w:pos="8287"/>
        </w:tabs>
        <w:spacing w:before="19" w:line="228" w:lineRule="auto"/>
        <w:ind w:right="111" w:firstLine="0"/>
        <w:jc w:val="left"/>
        <w:rPr>
          <w:sz w:val="30"/>
        </w:rPr>
      </w:pPr>
      <w:r>
        <w:rPr>
          <w:color w:val="585858"/>
          <w:spacing w:val="-4"/>
          <w:sz w:val="30"/>
        </w:rPr>
        <w:t>Nota</w:t>
      </w:r>
      <w:r>
        <w:rPr>
          <w:color w:val="585858"/>
          <w:sz w:val="30"/>
        </w:rPr>
        <w:tab/>
      </w:r>
      <w:r>
        <w:rPr>
          <w:color w:val="585858"/>
          <w:spacing w:val="-2"/>
          <w:sz w:val="30"/>
        </w:rPr>
        <w:t>protocollo</w:t>
      </w:r>
      <w:r>
        <w:rPr>
          <w:color w:val="585858"/>
          <w:sz w:val="30"/>
        </w:rPr>
        <w:tab/>
      </w:r>
      <w:r>
        <w:rPr>
          <w:color w:val="585858"/>
          <w:spacing w:val="-4"/>
          <w:sz w:val="30"/>
        </w:rPr>
        <w:t>MIUR</w:t>
      </w:r>
      <w:r>
        <w:rPr>
          <w:color w:val="585858"/>
          <w:sz w:val="30"/>
        </w:rPr>
        <w:tab/>
      </w:r>
      <w:r>
        <w:rPr>
          <w:color w:val="585858"/>
          <w:spacing w:val="-2"/>
          <w:sz w:val="30"/>
        </w:rPr>
        <w:t>0014659</w:t>
      </w:r>
      <w:r>
        <w:rPr>
          <w:color w:val="585858"/>
          <w:sz w:val="30"/>
        </w:rPr>
        <w:tab/>
      </w:r>
      <w:r>
        <w:rPr>
          <w:color w:val="585858"/>
          <w:spacing w:val="-4"/>
          <w:sz w:val="30"/>
        </w:rPr>
        <w:t>del</w:t>
      </w:r>
      <w:r>
        <w:rPr>
          <w:color w:val="585858"/>
          <w:sz w:val="30"/>
        </w:rPr>
        <w:tab/>
      </w:r>
      <w:r>
        <w:rPr>
          <w:color w:val="585858"/>
          <w:spacing w:val="-2"/>
          <w:sz w:val="30"/>
        </w:rPr>
        <w:t>13-11-2017</w:t>
      </w:r>
      <w:r>
        <w:rPr>
          <w:color w:val="585858"/>
          <w:sz w:val="30"/>
        </w:rPr>
        <w:tab/>
      </w:r>
      <w:r>
        <w:rPr>
          <w:color w:val="585858"/>
          <w:spacing w:val="-10"/>
          <w:sz w:val="30"/>
        </w:rPr>
        <w:t>e</w:t>
      </w:r>
      <w:r>
        <w:rPr>
          <w:color w:val="585858"/>
          <w:sz w:val="30"/>
        </w:rPr>
        <w:tab/>
      </w:r>
      <w:r>
        <w:rPr>
          <w:color w:val="585858"/>
          <w:spacing w:val="-2"/>
          <w:sz w:val="30"/>
        </w:rPr>
        <w:t xml:space="preserve">successive </w:t>
      </w:r>
      <w:r>
        <w:rPr>
          <w:color w:val="585858"/>
          <w:sz w:val="30"/>
        </w:rPr>
        <w:t>modifiche (C.M. per le iscrizioni)</w:t>
      </w:r>
    </w:p>
    <w:p w:rsidR="00407D74" w:rsidRDefault="00173ED7">
      <w:pPr>
        <w:pStyle w:val="Paragrafoelenco"/>
        <w:numPr>
          <w:ilvl w:val="0"/>
          <w:numId w:val="1"/>
        </w:numPr>
        <w:tabs>
          <w:tab w:val="left" w:pos="540"/>
        </w:tabs>
        <w:spacing w:before="45" w:line="228" w:lineRule="auto"/>
        <w:ind w:right="112" w:firstLine="0"/>
        <w:jc w:val="left"/>
        <w:rPr>
          <w:sz w:val="30"/>
        </w:rPr>
      </w:pPr>
      <w:r>
        <w:rPr>
          <w:color w:val="585858"/>
          <w:sz w:val="30"/>
        </w:rPr>
        <w:t>Legge</w:t>
      </w:r>
      <w:r>
        <w:rPr>
          <w:color w:val="585858"/>
          <w:spacing w:val="80"/>
          <w:sz w:val="30"/>
        </w:rPr>
        <w:t xml:space="preserve"> </w:t>
      </w:r>
      <w:r>
        <w:rPr>
          <w:color w:val="585858"/>
          <w:sz w:val="30"/>
        </w:rPr>
        <w:t>107/15</w:t>
      </w:r>
      <w:r>
        <w:rPr>
          <w:color w:val="585858"/>
          <w:spacing w:val="80"/>
          <w:sz w:val="30"/>
        </w:rPr>
        <w:t xml:space="preserve"> </w:t>
      </w:r>
      <w:r>
        <w:rPr>
          <w:color w:val="585858"/>
          <w:sz w:val="30"/>
        </w:rPr>
        <w:t>(Norme</w:t>
      </w:r>
      <w:r>
        <w:rPr>
          <w:color w:val="585858"/>
          <w:spacing w:val="80"/>
          <w:sz w:val="30"/>
        </w:rPr>
        <w:t xml:space="preserve"> </w:t>
      </w:r>
      <w:r>
        <w:rPr>
          <w:color w:val="585858"/>
          <w:sz w:val="30"/>
        </w:rPr>
        <w:t>riguardanti</w:t>
      </w:r>
      <w:r>
        <w:rPr>
          <w:color w:val="585858"/>
          <w:spacing w:val="80"/>
          <w:sz w:val="30"/>
        </w:rPr>
        <w:t xml:space="preserve"> </w:t>
      </w:r>
      <w:r>
        <w:rPr>
          <w:color w:val="585858"/>
          <w:sz w:val="30"/>
        </w:rPr>
        <w:t>l’obbligatorietà</w:t>
      </w:r>
      <w:r>
        <w:rPr>
          <w:color w:val="585858"/>
          <w:spacing w:val="80"/>
          <w:sz w:val="30"/>
        </w:rPr>
        <w:t xml:space="preserve"> </w:t>
      </w:r>
      <w:r>
        <w:rPr>
          <w:color w:val="585858"/>
          <w:sz w:val="30"/>
        </w:rPr>
        <w:t>dei</w:t>
      </w:r>
      <w:r>
        <w:rPr>
          <w:color w:val="585858"/>
          <w:spacing w:val="80"/>
          <w:sz w:val="30"/>
        </w:rPr>
        <w:t xml:space="preserve"> </w:t>
      </w:r>
      <w:r>
        <w:rPr>
          <w:color w:val="585858"/>
          <w:sz w:val="30"/>
        </w:rPr>
        <w:t>percorsi</w:t>
      </w:r>
      <w:r>
        <w:rPr>
          <w:color w:val="585858"/>
          <w:spacing w:val="80"/>
          <w:sz w:val="30"/>
        </w:rPr>
        <w:t xml:space="preserve"> </w:t>
      </w:r>
      <w:r>
        <w:rPr>
          <w:color w:val="585858"/>
          <w:sz w:val="30"/>
        </w:rPr>
        <w:t>di alternanza scuola-lavoro)</w:t>
      </w:r>
    </w:p>
    <w:p w:rsidR="00407D74" w:rsidRDefault="00173ED7">
      <w:pPr>
        <w:pStyle w:val="Paragrafoelenco"/>
        <w:numPr>
          <w:ilvl w:val="0"/>
          <w:numId w:val="2"/>
        </w:numPr>
        <w:tabs>
          <w:tab w:val="left" w:pos="365"/>
        </w:tabs>
        <w:spacing w:before="2" w:line="344" w:lineRule="exact"/>
        <w:ind w:hanging="253"/>
        <w:rPr>
          <w:sz w:val="30"/>
        </w:rPr>
      </w:pPr>
      <w:r>
        <w:rPr>
          <w:color w:val="585858"/>
          <w:sz w:val="30"/>
        </w:rPr>
        <w:t>–</w:t>
      </w:r>
      <w:r>
        <w:rPr>
          <w:color w:val="585858"/>
          <w:spacing w:val="-2"/>
          <w:sz w:val="30"/>
        </w:rPr>
        <w:t xml:space="preserve"> </w:t>
      </w:r>
      <w:r>
        <w:rPr>
          <w:color w:val="585858"/>
          <w:sz w:val="30"/>
        </w:rPr>
        <w:t>Esami</w:t>
      </w:r>
      <w:r>
        <w:rPr>
          <w:color w:val="585858"/>
          <w:spacing w:val="-5"/>
          <w:sz w:val="30"/>
        </w:rPr>
        <w:t xml:space="preserve"> </w:t>
      </w:r>
      <w:r>
        <w:rPr>
          <w:color w:val="585858"/>
          <w:sz w:val="30"/>
        </w:rPr>
        <w:t>Integrativi</w:t>
      </w:r>
      <w:r>
        <w:rPr>
          <w:color w:val="585858"/>
          <w:spacing w:val="-1"/>
          <w:sz w:val="30"/>
        </w:rPr>
        <w:t xml:space="preserve"> </w:t>
      </w:r>
      <w:r>
        <w:rPr>
          <w:color w:val="585858"/>
          <w:sz w:val="30"/>
        </w:rPr>
        <w:t>e</w:t>
      </w:r>
      <w:r>
        <w:rPr>
          <w:color w:val="585858"/>
          <w:spacing w:val="-2"/>
          <w:sz w:val="30"/>
        </w:rPr>
        <w:t xml:space="preserve"> </w:t>
      </w:r>
      <w:r>
        <w:rPr>
          <w:color w:val="585858"/>
          <w:sz w:val="30"/>
        </w:rPr>
        <w:t>passaggi</w:t>
      </w:r>
      <w:r>
        <w:rPr>
          <w:color w:val="585858"/>
          <w:spacing w:val="-1"/>
          <w:sz w:val="30"/>
        </w:rPr>
        <w:t xml:space="preserve"> </w:t>
      </w:r>
      <w:r>
        <w:rPr>
          <w:color w:val="585858"/>
          <w:sz w:val="30"/>
        </w:rPr>
        <w:t>da</w:t>
      </w:r>
      <w:r>
        <w:rPr>
          <w:color w:val="585858"/>
          <w:spacing w:val="-4"/>
          <w:sz w:val="30"/>
        </w:rPr>
        <w:t xml:space="preserve"> </w:t>
      </w:r>
      <w:r>
        <w:rPr>
          <w:color w:val="585858"/>
          <w:sz w:val="30"/>
        </w:rPr>
        <w:t>altri</w:t>
      </w:r>
      <w:r>
        <w:rPr>
          <w:color w:val="585858"/>
          <w:spacing w:val="-1"/>
          <w:sz w:val="30"/>
        </w:rPr>
        <w:t xml:space="preserve"> </w:t>
      </w:r>
      <w:r>
        <w:rPr>
          <w:color w:val="585858"/>
          <w:spacing w:val="-2"/>
          <w:sz w:val="30"/>
        </w:rPr>
        <w:t>istituti</w:t>
      </w:r>
    </w:p>
    <w:p w:rsidR="00407D74" w:rsidRDefault="00173ED7">
      <w:pPr>
        <w:pStyle w:val="Titolo1"/>
        <w:numPr>
          <w:ilvl w:val="1"/>
          <w:numId w:val="2"/>
        </w:numPr>
        <w:tabs>
          <w:tab w:val="left" w:pos="615"/>
        </w:tabs>
        <w:spacing w:line="344" w:lineRule="exact"/>
        <w:ind w:hanging="503"/>
        <w:rPr>
          <w:color w:val="585858"/>
        </w:rPr>
      </w:pPr>
      <w:r>
        <w:rPr>
          <w:color w:val="585858"/>
        </w:rPr>
        <w:t>– Passaggi</w:t>
      </w:r>
      <w:r>
        <w:rPr>
          <w:color w:val="585858"/>
          <w:spacing w:val="-1"/>
        </w:rPr>
        <w:t xml:space="preserve"> </w:t>
      </w:r>
      <w:r>
        <w:rPr>
          <w:color w:val="585858"/>
        </w:rPr>
        <w:t>nel 1°</w:t>
      </w:r>
      <w:r>
        <w:rPr>
          <w:color w:val="585858"/>
          <w:spacing w:val="-2"/>
        </w:rPr>
        <w:t xml:space="preserve"> </w:t>
      </w:r>
      <w:r>
        <w:rPr>
          <w:color w:val="585858"/>
          <w:spacing w:val="-4"/>
        </w:rPr>
        <w:t>anno</w:t>
      </w:r>
    </w:p>
    <w:p w:rsidR="00407D74" w:rsidRDefault="00173ED7" w:rsidP="00E35B24">
      <w:pPr>
        <w:pStyle w:val="Corpotesto"/>
        <w:spacing w:before="3"/>
        <w:ind w:right="111"/>
        <w:sectPr w:rsidR="00407D74">
          <w:type w:val="continuous"/>
          <w:pgSz w:w="11910" w:h="16840"/>
          <w:pgMar w:top="1040" w:right="1020" w:bottom="280" w:left="1020" w:header="720" w:footer="720" w:gutter="0"/>
          <w:cols w:space="720"/>
        </w:sectPr>
      </w:pPr>
      <w:r>
        <w:rPr>
          <w:color w:val="585858"/>
        </w:rPr>
        <w:t>Gli alunni che frequentano il 1° anno di corso in altro Istituto secondario e desiderano riorientarsi ed iscriversi al 1° anno di un corso di studi dell’I</w:t>
      </w:r>
      <w:r w:rsidR="003679A6">
        <w:rPr>
          <w:color w:val="585858"/>
        </w:rPr>
        <w:t>stituto</w:t>
      </w:r>
      <w:r>
        <w:rPr>
          <w:color w:val="585858"/>
          <w:spacing w:val="46"/>
          <w:w w:val="150"/>
        </w:rPr>
        <w:t xml:space="preserve"> </w:t>
      </w:r>
      <w:r>
        <w:rPr>
          <w:color w:val="585858"/>
        </w:rPr>
        <w:t>Marconi</w:t>
      </w:r>
      <w:r>
        <w:rPr>
          <w:color w:val="585858"/>
          <w:spacing w:val="45"/>
          <w:w w:val="150"/>
        </w:rPr>
        <w:t xml:space="preserve"> </w:t>
      </w:r>
      <w:r>
        <w:rPr>
          <w:color w:val="585858"/>
        </w:rPr>
        <w:t>possono</w:t>
      </w:r>
      <w:r>
        <w:rPr>
          <w:color w:val="585858"/>
          <w:spacing w:val="48"/>
          <w:w w:val="150"/>
        </w:rPr>
        <w:t xml:space="preserve"> </w:t>
      </w:r>
      <w:r>
        <w:rPr>
          <w:color w:val="585858"/>
        </w:rPr>
        <w:t>chiedere</w:t>
      </w:r>
      <w:r>
        <w:rPr>
          <w:color w:val="585858"/>
          <w:spacing w:val="46"/>
          <w:w w:val="150"/>
        </w:rPr>
        <w:t xml:space="preserve"> </w:t>
      </w:r>
      <w:r>
        <w:rPr>
          <w:color w:val="585858"/>
        </w:rPr>
        <w:t>il</w:t>
      </w:r>
      <w:r>
        <w:rPr>
          <w:color w:val="585858"/>
          <w:spacing w:val="48"/>
          <w:w w:val="150"/>
        </w:rPr>
        <w:t xml:space="preserve"> </w:t>
      </w:r>
      <w:r>
        <w:rPr>
          <w:color w:val="585858"/>
        </w:rPr>
        <w:t>passaggio</w:t>
      </w:r>
      <w:r>
        <w:rPr>
          <w:color w:val="585858"/>
          <w:spacing w:val="48"/>
          <w:w w:val="150"/>
        </w:rPr>
        <w:t xml:space="preserve"> </w:t>
      </w:r>
      <w:r>
        <w:rPr>
          <w:color w:val="585858"/>
        </w:rPr>
        <w:t>entro</w:t>
      </w:r>
      <w:r w:rsidR="00E35B24">
        <w:rPr>
          <w:color w:val="585858"/>
        </w:rPr>
        <w:t xml:space="preserve"> il 31 </w:t>
      </w:r>
      <w:r>
        <w:rPr>
          <w:color w:val="585858"/>
        </w:rPr>
        <w:t>gennai</w:t>
      </w:r>
      <w:r w:rsidR="00E35B24">
        <w:rPr>
          <w:color w:val="585858"/>
        </w:rPr>
        <w:t>o,</w:t>
      </w:r>
    </w:p>
    <w:p w:rsidR="00407D74" w:rsidRDefault="00173ED7" w:rsidP="00E35B24">
      <w:pPr>
        <w:pStyle w:val="Corpotesto"/>
        <w:spacing w:before="71"/>
        <w:ind w:left="0" w:right="111"/>
      </w:pPr>
      <w:r>
        <w:rPr>
          <w:color w:val="585858"/>
        </w:rPr>
        <w:lastRenderedPageBreak/>
        <w:t>fatta salva la proporzione tra le classi, la disponibilità di posti e la capacità degli ambienti, allegando il Nulla Osta della scuola di provenienza. Il Dirigente Scolastico individuerà</w:t>
      </w:r>
      <w:r>
        <w:rPr>
          <w:color w:val="585858"/>
        </w:rPr>
        <w:t xml:space="preserve"> la classe in cui lo studente verrà inserito e lo comunicherà all’alunno e al coordinatore della classe.</w:t>
      </w:r>
    </w:p>
    <w:p w:rsidR="00407D74" w:rsidRDefault="00173ED7">
      <w:pPr>
        <w:pStyle w:val="Titolo1"/>
        <w:numPr>
          <w:ilvl w:val="1"/>
          <w:numId w:val="2"/>
        </w:numPr>
        <w:tabs>
          <w:tab w:val="left" w:pos="615"/>
        </w:tabs>
        <w:spacing w:line="343" w:lineRule="exact"/>
        <w:ind w:hanging="503"/>
        <w:jc w:val="both"/>
        <w:rPr>
          <w:color w:val="585858"/>
        </w:rPr>
      </w:pPr>
      <w:r>
        <w:rPr>
          <w:color w:val="585858"/>
        </w:rPr>
        <w:t>–</w:t>
      </w:r>
      <w:r>
        <w:rPr>
          <w:color w:val="585858"/>
          <w:spacing w:val="-3"/>
        </w:rPr>
        <w:t xml:space="preserve"> </w:t>
      </w:r>
      <w:r>
        <w:rPr>
          <w:color w:val="585858"/>
        </w:rPr>
        <w:t>Passaggi</w:t>
      </w:r>
      <w:r>
        <w:rPr>
          <w:color w:val="585858"/>
          <w:spacing w:val="-1"/>
        </w:rPr>
        <w:t xml:space="preserve"> </w:t>
      </w:r>
      <w:r>
        <w:rPr>
          <w:color w:val="585858"/>
        </w:rPr>
        <w:t>al</w:t>
      </w:r>
      <w:r>
        <w:rPr>
          <w:color w:val="585858"/>
          <w:spacing w:val="-3"/>
        </w:rPr>
        <w:t xml:space="preserve"> </w:t>
      </w:r>
      <w:r>
        <w:rPr>
          <w:color w:val="585858"/>
        </w:rPr>
        <w:t>2°</w:t>
      </w:r>
      <w:r>
        <w:rPr>
          <w:color w:val="585858"/>
          <w:spacing w:val="-2"/>
        </w:rPr>
        <w:t xml:space="preserve"> </w:t>
      </w:r>
      <w:r>
        <w:rPr>
          <w:color w:val="585858"/>
        </w:rPr>
        <w:t>anno</w:t>
      </w:r>
      <w:r>
        <w:rPr>
          <w:color w:val="585858"/>
          <w:spacing w:val="-3"/>
        </w:rPr>
        <w:t xml:space="preserve"> </w:t>
      </w:r>
      <w:r>
        <w:rPr>
          <w:color w:val="585858"/>
        </w:rPr>
        <w:t>(per</w:t>
      </w:r>
      <w:r>
        <w:rPr>
          <w:color w:val="585858"/>
          <w:spacing w:val="-1"/>
        </w:rPr>
        <w:t xml:space="preserve"> </w:t>
      </w:r>
      <w:r>
        <w:rPr>
          <w:color w:val="585858"/>
        </w:rPr>
        <w:t>studenti in</w:t>
      </w:r>
      <w:r>
        <w:rPr>
          <w:color w:val="585858"/>
          <w:spacing w:val="-3"/>
        </w:rPr>
        <w:t xml:space="preserve"> </w:t>
      </w:r>
      <w:r>
        <w:rPr>
          <w:color w:val="585858"/>
        </w:rPr>
        <w:t>obbligo</w:t>
      </w:r>
      <w:r>
        <w:rPr>
          <w:color w:val="585858"/>
          <w:spacing w:val="-2"/>
        </w:rPr>
        <w:t xml:space="preserve"> scolastico)</w:t>
      </w:r>
    </w:p>
    <w:p w:rsidR="00407D74" w:rsidRDefault="00173ED7">
      <w:pPr>
        <w:pStyle w:val="Corpotesto"/>
        <w:spacing w:before="3"/>
        <w:ind w:right="110"/>
      </w:pPr>
      <w:r>
        <w:rPr>
          <w:color w:val="585858"/>
        </w:rPr>
        <w:t>Gli alunni idonei al 2° anno di corso</w:t>
      </w:r>
      <w:r>
        <w:rPr>
          <w:color w:val="585858"/>
        </w:rPr>
        <w:t xml:space="preserve"> della secondaria superiore che </w:t>
      </w:r>
      <w:r>
        <w:rPr>
          <w:color w:val="585858"/>
        </w:rPr>
        <w:t>desiderano essere ammessi al 2° anno di un corso di studi dell’Istituto devono presentare apposita domanda. Essi non sostengono prove integrative di cui all’art. 192 del decreto</w:t>
      </w:r>
      <w:r>
        <w:rPr>
          <w:color w:val="585858"/>
          <w:spacing w:val="40"/>
        </w:rPr>
        <w:t xml:space="preserve"> </w:t>
      </w:r>
      <w:r>
        <w:rPr>
          <w:color w:val="585858"/>
        </w:rPr>
        <w:t xml:space="preserve">legislativo n. 297/1994, ma </w:t>
      </w:r>
      <w:r w:rsidR="00E35B24">
        <w:rPr>
          <w:color w:val="585858"/>
        </w:rPr>
        <w:t xml:space="preserve">un colloquio </w:t>
      </w:r>
      <w:r>
        <w:rPr>
          <w:color w:val="585858"/>
        </w:rPr>
        <w:t>att</w:t>
      </w:r>
      <w:r w:rsidR="00E35B24">
        <w:rPr>
          <w:color w:val="585858"/>
        </w:rPr>
        <w:t>o</w:t>
      </w:r>
      <w:r>
        <w:rPr>
          <w:color w:val="585858"/>
        </w:rPr>
        <w:t xml:space="preserve"> ad accertare </w:t>
      </w:r>
      <w:r w:rsidR="00E35B24">
        <w:rPr>
          <w:color w:val="585858"/>
        </w:rPr>
        <w:t>le</w:t>
      </w:r>
      <w:r>
        <w:rPr>
          <w:color w:val="585858"/>
        </w:rPr>
        <w:t xml:space="preserve"> eventuali </w:t>
      </w:r>
      <w:r w:rsidR="00E35B24">
        <w:rPr>
          <w:color w:val="585858"/>
        </w:rPr>
        <w:t xml:space="preserve">carenze </w:t>
      </w:r>
      <w:r>
        <w:rPr>
          <w:color w:val="585858"/>
        </w:rPr>
        <w:t>formativ</w:t>
      </w:r>
      <w:r w:rsidR="00E35B24">
        <w:rPr>
          <w:color w:val="585858"/>
        </w:rPr>
        <w:t>e</w:t>
      </w:r>
      <w:r>
        <w:rPr>
          <w:color w:val="585858"/>
        </w:rPr>
        <w:t>, eventualmente da colmarsi mediante specifici interventi da realizzarsi all’inizio dell’anno scolastico successivo</w:t>
      </w:r>
      <w:r>
        <w:rPr>
          <w:color w:val="585858"/>
          <w:spacing w:val="-2"/>
        </w:rPr>
        <w:t>.</w:t>
      </w:r>
      <w:r w:rsidR="006A41B0">
        <w:rPr>
          <w:color w:val="585858"/>
          <w:spacing w:val="-2"/>
        </w:rPr>
        <w:t xml:space="preserve"> </w:t>
      </w:r>
      <w:r w:rsidR="0014705E">
        <w:rPr>
          <w:color w:val="585858"/>
          <w:spacing w:val="-2"/>
        </w:rPr>
        <w:t xml:space="preserve">Il </w:t>
      </w:r>
      <w:proofErr w:type="gramStart"/>
      <w:r w:rsidR="0014705E">
        <w:rPr>
          <w:color w:val="585858"/>
          <w:spacing w:val="-2"/>
        </w:rPr>
        <w:t>colloquio  tende</w:t>
      </w:r>
      <w:proofErr w:type="gramEnd"/>
      <w:r w:rsidR="0014705E">
        <w:rPr>
          <w:color w:val="585858"/>
          <w:spacing w:val="-2"/>
        </w:rPr>
        <w:t xml:space="preserve"> ad accertare la consapevolezza della scelta del nuovo indirizzo di studi e degli obiettivi di apprendimento previsti nel PTOF del nuovo percorso di studi. </w:t>
      </w:r>
      <w:r w:rsidR="005B1787">
        <w:rPr>
          <w:color w:val="585858"/>
          <w:spacing w:val="-2"/>
        </w:rPr>
        <w:t>Le richieste di trasferimento di alunni ammessi alla classe seconda provenienti da altri istituti ma per la stessa tipologia di studio vengono accolte, secondo le possibilità della scuola, senza necessità di prove o colloqui integrativi e previa presentazione del Nulla Osta della scuola di provenienza.</w:t>
      </w:r>
    </w:p>
    <w:p w:rsidR="00407D74" w:rsidRDefault="00173ED7">
      <w:pPr>
        <w:pStyle w:val="Paragrafoelenco"/>
        <w:numPr>
          <w:ilvl w:val="1"/>
          <w:numId w:val="2"/>
        </w:numPr>
        <w:tabs>
          <w:tab w:val="left" w:pos="754"/>
        </w:tabs>
        <w:ind w:left="112" w:right="113" w:firstLine="0"/>
        <w:jc w:val="both"/>
        <w:rPr>
          <w:b/>
          <w:color w:val="585858"/>
          <w:sz w:val="30"/>
        </w:rPr>
      </w:pPr>
      <w:r>
        <w:rPr>
          <w:b/>
          <w:color w:val="585858"/>
          <w:sz w:val="30"/>
        </w:rPr>
        <w:t>– Passaggi al 3° anno</w:t>
      </w:r>
    </w:p>
    <w:p w:rsidR="00407D74" w:rsidRDefault="00173ED7">
      <w:pPr>
        <w:pStyle w:val="Corpotesto"/>
        <w:ind w:right="110"/>
      </w:pPr>
      <w:r>
        <w:rPr>
          <w:color w:val="585858"/>
        </w:rPr>
        <w:t>Gli alunni della classe seconda, promossi in sede di scrutinio finale di qualsiasi indirizzo della secondaria superiore che desiderano essere ammessi al 3° anno di un corso di studi dell’Istituto, devono presentare s</w:t>
      </w:r>
      <w:r>
        <w:rPr>
          <w:color w:val="585858"/>
        </w:rPr>
        <w:t>pecifica domanda per gli esami integrativi allegando il Nulla Osta della scuola</w:t>
      </w:r>
      <w:r>
        <w:rPr>
          <w:color w:val="585858"/>
          <w:spacing w:val="-3"/>
        </w:rPr>
        <w:t xml:space="preserve"> </w:t>
      </w:r>
      <w:r>
        <w:rPr>
          <w:color w:val="585858"/>
        </w:rPr>
        <w:t>di</w:t>
      </w:r>
      <w:r>
        <w:rPr>
          <w:color w:val="585858"/>
          <w:spacing w:val="-3"/>
        </w:rPr>
        <w:t xml:space="preserve"> </w:t>
      </w:r>
      <w:r>
        <w:rPr>
          <w:color w:val="585858"/>
        </w:rPr>
        <w:t>provenienza</w:t>
      </w:r>
      <w:r>
        <w:rPr>
          <w:color w:val="585858"/>
          <w:spacing w:val="-5"/>
        </w:rPr>
        <w:t xml:space="preserve"> </w:t>
      </w:r>
      <w:bookmarkStart w:id="0" w:name="_GoBack"/>
      <w:r w:rsidRPr="00173ED7">
        <w:rPr>
          <w:color w:val="585858"/>
        </w:rPr>
        <w:t xml:space="preserve">entro il 15 luglio </w:t>
      </w:r>
      <w:bookmarkEnd w:id="0"/>
      <w:r>
        <w:rPr>
          <w:color w:val="585858"/>
        </w:rPr>
        <w:t>di</w:t>
      </w:r>
      <w:r>
        <w:rPr>
          <w:color w:val="585858"/>
          <w:spacing w:val="-6"/>
        </w:rPr>
        <w:t xml:space="preserve"> </w:t>
      </w:r>
      <w:r>
        <w:rPr>
          <w:color w:val="585858"/>
        </w:rPr>
        <w:t>ogni</w:t>
      </w:r>
      <w:r>
        <w:rPr>
          <w:color w:val="585858"/>
          <w:spacing w:val="-6"/>
        </w:rPr>
        <w:t xml:space="preserve"> </w:t>
      </w:r>
      <w:r>
        <w:rPr>
          <w:color w:val="585858"/>
        </w:rPr>
        <w:t>anno.</w:t>
      </w:r>
      <w:r>
        <w:rPr>
          <w:color w:val="585858"/>
          <w:spacing w:val="-6"/>
        </w:rPr>
        <w:t xml:space="preserve"> </w:t>
      </w:r>
      <w:r>
        <w:rPr>
          <w:color w:val="585858"/>
        </w:rPr>
        <w:t>Una</w:t>
      </w:r>
      <w:r>
        <w:rPr>
          <w:color w:val="585858"/>
          <w:spacing w:val="-3"/>
        </w:rPr>
        <w:t xml:space="preserve"> </w:t>
      </w:r>
      <w:r>
        <w:rPr>
          <w:color w:val="585858"/>
        </w:rPr>
        <w:t>Commissione effettuerà la verifica della compatibilità dei curricoli e dell’equipollenza dei piani di studio, quindi il DS potrà ammettere tali alunni a sostenere esami integrativi su materie o parti di materie non comprese nei programmi del corso di studi</w:t>
      </w:r>
      <w:r>
        <w:rPr>
          <w:color w:val="585858"/>
        </w:rPr>
        <w:t>o di provenienza. Tale sessione deve avere termine prima dell’inizio delle lezioni dell’anno scolastico successivo.</w:t>
      </w:r>
    </w:p>
    <w:p w:rsidR="00407D74" w:rsidRPr="00E35B24" w:rsidRDefault="00173ED7">
      <w:pPr>
        <w:pStyle w:val="Titolo1"/>
        <w:ind w:left="112" w:right="113" w:firstLine="0"/>
        <w:rPr>
          <w:b w:val="0"/>
        </w:rPr>
      </w:pPr>
      <w:r w:rsidRPr="00E35B24">
        <w:rPr>
          <w:b w:val="0"/>
          <w:color w:val="585858"/>
        </w:rPr>
        <w:t>Il passaggio interno tra le articolazioni</w:t>
      </w:r>
      <w:r w:rsidRPr="00E35B24">
        <w:rPr>
          <w:b w:val="0"/>
          <w:color w:val="585858"/>
        </w:rPr>
        <w:t xml:space="preserve"> o da altro Istituto con medesimo indirizzo nel corso dell’anno scolastico </w:t>
      </w:r>
      <w:r w:rsidR="00E35B24">
        <w:rPr>
          <w:b w:val="0"/>
          <w:color w:val="585858"/>
        </w:rPr>
        <w:t xml:space="preserve">avviene di norma </w:t>
      </w:r>
      <w:r w:rsidRPr="00E35B24">
        <w:rPr>
          <w:b w:val="0"/>
          <w:color w:val="585858"/>
        </w:rPr>
        <w:t>entro la fine di</w:t>
      </w:r>
      <w:r w:rsidRPr="00E35B24">
        <w:rPr>
          <w:b w:val="0"/>
          <w:color w:val="585858"/>
        </w:rPr>
        <w:t xml:space="preserve"> </w:t>
      </w:r>
      <w:r w:rsidR="00E35B24">
        <w:rPr>
          <w:b w:val="0"/>
          <w:color w:val="585858"/>
        </w:rPr>
        <w:t>dicembre</w:t>
      </w:r>
      <w:r w:rsidRPr="00E35B24">
        <w:rPr>
          <w:b w:val="0"/>
          <w:color w:val="585858"/>
        </w:rPr>
        <w:t>, fatta salva la proporzione tra le classi, la disponibilità di posti e la capacità degli ambienti.</w:t>
      </w:r>
    </w:p>
    <w:p w:rsidR="00407D74" w:rsidRDefault="00173ED7">
      <w:pPr>
        <w:pStyle w:val="Paragrafoelenco"/>
        <w:numPr>
          <w:ilvl w:val="1"/>
          <w:numId w:val="2"/>
        </w:numPr>
        <w:tabs>
          <w:tab w:val="left" w:pos="615"/>
        </w:tabs>
        <w:ind w:hanging="503"/>
        <w:jc w:val="both"/>
        <w:rPr>
          <w:b/>
          <w:color w:val="585858"/>
          <w:sz w:val="30"/>
        </w:rPr>
      </w:pPr>
      <w:r>
        <w:rPr>
          <w:b/>
          <w:color w:val="585858"/>
          <w:sz w:val="30"/>
        </w:rPr>
        <w:t>–</w:t>
      </w:r>
      <w:r>
        <w:rPr>
          <w:b/>
          <w:color w:val="585858"/>
          <w:spacing w:val="-2"/>
          <w:sz w:val="30"/>
        </w:rPr>
        <w:t xml:space="preserve"> </w:t>
      </w:r>
      <w:r>
        <w:rPr>
          <w:b/>
          <w:color w:val="585858"/>
          <w:sz w:val="30"/>
        </w:rPr>
        <w:t>Commissione</w:t>
      </w:r>
      <w:r>
        <w:rPr>
          <w:b/>
          <w:color w:val="585858"/>
          <w:spacing w:val="-2"/>
          <w:sz w:val="30"/>
        </w:rPr>
        <w:t xml:space="preserve"> </w:t>
      </w:r>
      <w:r>
        <w:rPr>
          <w:b/>
          <w:color w:val="585858"/>
          <w:sz w:val="30"/>
        </w:rPr>
        <w:t>esami</w:t>
      </w:r>
      <w:r>
        <w:rPr>
          <w:b/>
          <w:color w:val="585858"/>
          <w:spacing w:val="-1"/>
          <w:sz w:val="30"/>
        </w:rPr>
        <w:t xml:space="preserve"> </w:t>
      </w:r>
      <w:r>
        <w:rPr>
          <w:b/>
          <w:color w:val="585858"/>
          <w:spacing w:val="-2"/>
          <w:sz w:val="30"/>
        </w:rPr>
        <w:t>integrativi</w:t>
      </w:r>
    </w:p>
    <w:p w:rsidR="00407D74" w:rsidRDefault="00173ED7">
      <w:pPr>
        <w:pStyle w:val="Corpotesto"/>
        <w:ind w:right="111"/>
      </w:pPr>
      <w:r>
        <w:rPr>
          <w:color w:val="585858"/>
        </w:rPr>
        <w:t>La Commissione per gli esami integrativi è costituita da docenti dei vari indirizzi di studi</w:t>
      </w:r>
      <w:r>
        <w:rPr>
          <w:color w:val="585858"/>
        </w:rPr>
        <w:t>. Il numero non può essere inferiore a tre compreso il presidente (Dirigente Scolastico o suo delegato). La pubblicazione dell’ammissione o meno avviene</w:t>
      </w:r>
      <w:r w:rsidR="006A41B0">
        <w:rPr>
          <w:color w:val="585858"/>
        </w:rPr>
        <w:t>, di norma,</w:t>
      </w:r>
      <w:r>
        <w:rPr>
          <w:color w:val="585858"/>
        </w:rPr>
        <w:t xml:space="preserve"> entro i tre giorni successivi alla valutazione.</w:t>
      </w:r>
    </w:p>
    <w:p w:rsidR="00407D74" w:rsidRDefault="00173ED7">
      <w:pPr>
        <w:pStyle w:val="Paragrafoelenco"/>
        <w:numPr>
          <w:ilvl w:val="1"/>
          <w:numId w:val="2"/>
        </w:numPr>
        <w:tabs>
          <w:tab w:val="left" w:pos="615"/>
        </w:tabs>
        <w:ind w:hanging="503"/>
        <w:jc w:val="both"/>
        <w:rPr>
          <w:color w:val="585858"/>
          <w:sz w:val="30"/>
        </w:rPr>
      </w:pPr>
      <w:r>
        <w:rPr>
          <w:color w:val="585858"/>
          <w:sz w:val="30"/>
        </w:rPr>
        <w:t>–</w:t>
      </w:r>
      <w:r>
        <w:rPr>
          <w:color w:val="585858"/>
          <w:spacing w:val="-2"/>
          <w:sz w:val="30"/>
        </w:rPr>
        <w:t xml:space="preserve"> </w:t>
      </w:r>
      <w:r>
        <w:rPr>
          <w:color w:val="585858"/>
          <w:sz w:val="30"/>
        </w:rPr>
        <w:t>Domande</w:t>
      </w:r>
      <w:r>
        <w:rPr>
          <w:color w:val="585858"/>
          <w:spacing w:val="-2"/>
          <w:sz w:val="30"/>
        </w:rPr>
        <w:t xml:space="preserve"> </w:t>
      </w:r>
      <w:r>
        <w:rPr>
          <w:color w:val="585858"/>
          <w:sz w:val="30"/>
        </w:rPr>
        <w:t>ammesse</w:t>
      </w:r>
      <w:r>
        <w:rPr>
          <w:color w:val="585858"/>
          <w:spacing w:val="-2"/>
          <w:sz w:val="30"/>
        </w:rPr>
        <w:t xml:space="preserve"> </w:t>
      </w:r>
      <w:r>
        <w:rPr>
          <w:color w:val="585858"/>
          <w:sz w:val="30"/>
        </w:rPr>
        <w:t>con</w:t>
      </w:r>
      <w:r>
        <w:rPr>
          <w:color w:val="585858"/>
          <w:spacing w:val="-2"/>
          <w:sz w:val="30"/>
        </w:rPr>
        <w:t xml:space="preserve"> riserva</w:t>
      </w:r>
    </w:p>
    <w:p w:rsidR="00407D74" w:rsidRDefault="00173ED7" w:rsidP="006A41B0">
      <w:pPr>
        <w:spacing w:before="1"/>
        <w:ind w:left="112" w:right="111"/>
        <w:jc w:val="both"/>
        <w:rPr>
          <w:sz w:val="30"/>
        </w:rPr>
        <w:sectPr w:rsidR="00407D74">
          <w:pgSz w:w="11910" w:h="16840"/>
          <w:pgMar w:top="1040" w:right="1020" w:bottom="280" w:left="1020" w:header="720" w:footer="720" w:gutter="0"/>
          <w:cols w:space="720"/>
        </w:sectPr>
      </w:pPr>
      <w:r>
        <w:rPr>
          <w:color w:val="585858"/>
          <w:sz w:val="30"/>
        </w:rPr>
        <w:t>Le domande p</w:t>
      </w:r>
      <w:r>
        <w:rPr>
          <w:color w:val="585858"/>
          <w:sz w:val="30"/>
        </w:rPr>
        <w:t xml:space="preserve">resentate dopo il termine del 15 luglio, verranno accolte </w:t>
      </w:r>
      <w:r w:rsidRPr="006A41B0">
        <w:rPr>
          <w:color w:val="585858"/>
          <w:sz w:val="30"/>
        </w:rPr>
        <w:t>con riserva</w:t>
      </w:r>
      <w:r w:rsidRPr="006A41B0">
        <w:rPr>
          <w:color w:val="585858"/>
          <w:sz w:val="30"/>
        </w:rPr>
        <w:t>.</w:t>
      </w:r>
      <w:r>
        <w:rPr>
          <w:color w:val="585858"/>
          <w:spacing w:val="67"/>
          <w:w w:val="150"/>
          <w:sz w:val="30"/>
        </w:rPr>
        <w:t xml:space="preserve"> </w:t>
      </w:r>
      <w:r>
        <w:rPr>
          <w:color w:val="585858"/>
          <w:sz w:val="30"/>
        </w:rPr>
        <w:t>L’accettazione</w:t>
      </w:r>
      <w:r>
        <w:rPr>
          <w:color w:val="585858"/>
          <w:spacing w:val="68"/>
          <w:w w:val="150"/>
          <w:sz w:val="30"/>
        </w:rPr>
        <w:t xml:space="preserve"> </w:t>
      </w:r>
      <w:r>
        <w:rPr>
          <w:color w:val="585858"/>
          <w:sz w:val="30"/>
        </w:rPr>
        <w:t>e</w:t>
      </w:r>
      <w:r>
        <w:rPr>
          <w:color w:val="585858"/>
          <w:spacing w:val="67"/>
          <w:w w:val="150"/>
          <w:sz w:val="30"/>
        </w:rPr>
        <w:t xml:space="preserve"> </w:t>
      </w:r>
      <w:r>
        <w:rPr>
          <w:color w:val="585858"/>
          <w:sz w:val="30"/>
        </w:rPr>
        <w:t>l’eventuale</w:t>
      </w:r>
      <w:r>
        <w:rPr>
          <w:color w:val="585858"/>
          <w:spacing w:val="69"/>
          <w:w w:val="150"/>
          <w:sz w:val="30"/>
        </w:rPr>
        <w:t xml:space="preserve"> </w:t>
      </w:r>
      <w:r>
        <w:rPr>
          <w:color w:val="585858"/>
          <w:spacing w:val="-2"/>
          <w:sz w:val="30"/>
        </w:rPr>
        <w:t>conseguente</w:t>
      </w:r>
    </w:p>
    <w:p w:rsidR="00407D74" w:rsidRDefault="00173ED7" w:rsidP="006A41B0">
      <w:pPr>
        <w:pStyle w:val="Corpotesto"/>
        <w:spacing w:before="71"/>
        <w:ind w:left="0" w:right="113"/>
      </w:pPr>
      <w:r>
        <w:rPr>
          <w:color w:val="585858"/>
        </w:rPr>
        <w:lastRenderedPageBreak/>
        <w:t xml:space="preserve">individuazione degli esami da sostenere avviene in questo caso </w:t>
      </w:r>
      <w:proofErr w:type="gramStart"/>
      <w:r>
        <w:rPr>
          <w:color w:val="585858"/>
        </w:rPr>
        <w:t xml:space="preserve">entro </w:t>
      </w:r>
      <w:r w:rsidR="006A41B0">
        <w:rPr>
          <w:color w:val="585858"/>
        </w:rPr>
        <w:t xml:space="preserve"> tre</w:t>
      </w:r>
      <w:proofErr w:type="gramEnd"/>
      <w:r w:rsidR="006A41B0">
        <w:rPr>
          <w:color w:val="585858"/>
        </w:rPr>
        <w:t xml:space="preserve"> giorni </w:t>
      </w:r>
      <w:r>
        <w:rPr>
          <w:color w:val="585858"/>
        </w:rPr>
        <w:t>precedente la data di inizio della sessione di esami integrativi.</w:t>
      </w:r>
    </w:p>
    <w:p w:rsidR="00407D74" w:rsidRDefault="00173ED7">
      <w:pPr>
        <w:pStyle w:val="Titolo1"/>
        <w:numPr>
          <w:ilvl w:val="1"/>
          <w:numId w:val="2"/>
        </w:numPr>
        <w:tabs>
          <w:tab w:val="left" w:pos="615"/>
        </w:tabs>
        <w:spacing w:line="344" w:lineRule="exact"/>
        <w:ind w:hanging="503"/>
        <w:jc w:val="both"/>
        <w:rPr>
          <w:color w:val="585858"/>
        </w:rPr>
      </w:pPr>
      <w:r>
        <w:rPr>
          <w:color w:val="585858"/>
        </w:rPr>
        <w:t>–</w:t>
      </w:r>
      <w:r>
        <w:rPr>
          <w:color w:val="585858"/>
          <w:spacing w:val="-2"/>
        </w:rPr>
        <w:t xml:space="preserve"> </w:t>
      </w:r>
      <w:r>
        <w:rPr>
          <w:color w:val="585858"/>
        </w:rPr>
        <w:t>Studenti</w:t>
      </w:r>
      <w:r>
        <w:rPr>
          <w:color w:val="585858"/>
          <w:spacing w:val="-4"/>
        </w:rPr>
        <w:t xml:space="preserve"> </w:t>
      </w:r>
      <w:r>
        <w:rPr>
          <w:color w:val="585858"/>
        </w:rPr>
        <w:t>con</w:t>
      </w:r>
      <w:r>
        <w:rPr>
          <w:color w:val="585858"/>
          <w:spacing w:val="-2"/>
        </w:rPr>
        <w:t xml:space="preserve"> </w:t>
      </w:r>
      <w:r>
        <w:rPr>
          <w:color w:val="585858"/>
        </w:rPr>
        <w:t>giudizio</w:t>
      </w:r>
      <w:r>
        <w:rPr>
          <w:color w:val="585858"/>
          <w:spacing w:val="-3"/>
        </w:rPr>
        <w:t xml:space="preserve"> </w:t>
      </w:r>
      <w:r>
        <w:rPr>
          <w:color w:val="585858"/>
          <w:spacing w:val="-2"/>
        </w:rPr>
        <w:t>sospeso</w:t>
      </w:r>
    </w:p>
    <w:p w:rsidR="00407D74" w:rsidRDefault="00173ED7">
      <w:pPr>
        <w:pStyle w:val="Paragrafoelenco"/>
        <w:numPr>
          <w:ilvl w:val="2"/>
          <w:numId w:val="2"/>
        </w:numPr>
        <w:tabs>
          <w:tab w:val="left" w:pos="833"/>
        </w:tabs>
        <w:spacing w:before="3"/>
        <w:ind w:right="113" w:hanging="500"/>
        <w:jc w:val="both"/>
        <w:rPr>
          <w:sz w:val="30"/>
        </w:rPr>
      </w:pPr>
      <w:r>
        <w:rPr>
          <w:color w:val="585858"/>
          <w:sz w:val="30"/>
        </w:rPr>
        <w:t>Gli alunni interni con giudizio sospeso potranno richiedere il Nulla Osta</w:t>
      </w:r>
      <w:r>
        <w:rPr>
          <w:color w:val="585858"/>
          <w:spacing w:val="-2"/>
          <w:sz w:val="30"/>
        </w:rPr>
        <w:t xml:space="preserve"> </w:t>
      </w:r>
      <w:r>
        <w:rPr>
          <w:color w:val="585858"/>
          <w:sz w:val="30"/>
        </w:rPr>
        <w:t>per passaggio ad altra</w:t>
      </w:r>
      <w:r>
        <w:rPr>
          <w:color w:val="585858"/>
          <w:spacing w:val="-2"/>
          <w:sz w:val="30"/>
        </w:rPr>
        <w:t xml:space="preserve"> </w:t>
      </w:r>
      <w:r>
        <w:rPr>
          <w:color w:val="585858"/>
          <w:sz w:val="30"/>
        </w:rPr>
        <w:t>scuola solo</w:t>
      </w:r>
      <w:r>
        <w:rPr>
          <w:color w:val="585858"/>
          <w:spacing w:val="-2"/>
          <w:sz w:val="30"/>
        </w:rPr>
        <w:t xml:space="preserve"> </w:t>
      </w:r>
      <w:r>
        <w:rPr>
          <w:color w:val="585858"/>
          <w:sz w:val="30"/>
        </w:rPr>
        <w:t>dopo</w:t>
      </w:r>
      <w:r>
        <w:rPr>
          <w:color w:val="585858"/>
          <w:spacing w:val="-2"/>
          <w:sz w:val="30"/>
        </w:rPr>
        <w:t xml:space="preserve"> </w:t>
      </w:r>
      <w:r>
        <w:rPr>
          <w:color w:val="585858"/>
          <w:sz w:val="30"/>
        </w:rPr>
        <w:t>lo</w:t>
      </w:r>
      <w:r>
        <w:rPr>
          <w:color w:val="585858"/>
          <w:spacing w:val="-2"/>
          <w:sz w:val="30"/>
        </w:rPr>
        <w:t xml:space="preserve"> </w:t>
      </w:r>
      <w:r>
        <w:rPr>
          <w:color w:val="585858"/>
          <w:sz w:val="30"/>
        </w:rPr>
        <w:t>scrutinio definitivo.</w:t>
      </w:r>
    </w:p>
    <w:p w:rsidR="00407D74" w:rsidRDefault="00173ED7">
      <w:pPr>
        <w:pStyle w:val="Paragrafoelenco"/>
        <w:numPr>
          <w:ilvl w:val="2"/>
          <w:numId w:val="2"/>
        </w:numPr>
        <w:tabs>
          <w:tab w:val="left" w:pos="833"/>
        </w:tabs>
        <w:ind w:right="110" w:hanging="500"/>
        <w:jc w:val="both"/>
        <w:rPr>
          <w:sz w:val="30"/>
        </w:rPr>
      </w:pPr>
      <w:r>
        <w:rPr>
          <w:color w:val="585858"/>
          <w:sz w:val="30"/>
        </w:rPr>
        <w:t>Per motivi organizzativi, gli esterni con giudizio sospeso che intendono sostenere esami integrativi presso questo is</w:t>
      </w:r>
      <w:r>
        <w:rPr>
          <w:color w:val="585858"/>
          <w:sz w:val="30"/>
        </w:rPr>
        <w:t xml:space="preserve">tituto, devono comunque presentare la domanda entro il 15 luglio. L’ufficio di segreteria registrerà la domanda e l’accetterà con riserva, in attesa del nulla osta definitivo da parte della scuola di </w:t>
      </w:r>
      <w:r>
        <w:rPr>
          <w:color w:val="585858"/>
          <w:spacing w:val="-2"/>
          <w:sz w:val="30"/>
        </w:rPr>
        <w:t>provenienza.</w:t>
      </w:r>
    </w:p>
    <w:p w:rsidR="00407D74" w:rsidRDefault="00173ED7">
      <w:pPr>
        <w:pStyle w:val="Titolo1"/>
        <w:numPr>
          <w:ilvl w:val="0"/>
          <w:numId w:val="2"/>
        </w:numPr>
        <w:tabs>
          <w:tab w:val="left" w:pos="365"/>
        </w:tabs>
        <w:spacing w:line="344" w:lineRule="exact"/>
        <w:ind w:hanging="253"/>
        <w:jc w:val="both"/>
      </w:pPr>
      <w:r w:rsidRPr="00173ED7">
        <w:rPr>
          <w:color w:val="585858"/>
        </w:rPr>
        <w:t>–</w:t>
      </w:r>
      <w:r>
        <w:rPr>
          <w:b w:val="0"/>
          <w:color w:val="585858"/>
          <w:spacing w:val="-1"/>
        </w:rPr>
        <w:t xml:space="preserve"> </w:t>
      </w:r>
      <w:r>
        <w:rPr>
          <w:color w:val="585858"/>
        </w:rPr>
        <w:t>Esami di</w:t>
      </w:r>
      <w:r>
        <w:rPr>
          <w:color w:val="585858"/>
          <w:spacing w:val="-3"/>
        </w:rPr>
        <w:t xml:space="preserve"> </w:t>
      </w:r>
      <w:r>
        <w:rPr>
          <w:color w:val="585858"/>
          <w:spacing w:val="-2"/>
        </w:rPr>
        <w:t>Idoneità</w:t>
      </w:r>
    </w:p>
    <w:p w:rsidR="00407D74" w:rsidRDefault="00173ED7">
      <w:pPr>
        <w:pStyle w:val="Paragrafoelenco"/>
        <w:numPr>
          <w:ilvl w:val="1"/>
          <w:numId w:val="2"/>
        </w:numPr>
        <w:tabs>
          <w:tab w:val="left" w:pos="615"/>
        </w:tabs>
        <w:ind w:hanging="503"/>
        <w:jc w:val="both"/>
        <w:rPr>
          <w:color w:val="585858"/>
          <w:sz w:val="30"/>
        </w:rPr>
      </w:pPr>
      <w:r>
        <w:rPr>
          <w:color w:val="585858"/>
          <w:sz w:val="30"/>
        </w:rPr>
        <w:t>–</w:t>
      </w:r>
      <w:r>
        <w:rPr>
          <w:color w:val="585858"/>
          <w:spacing w:val="-3"/>
          <w:sz w:val="30"/>
        </w:rPr>
        <w:t xml:space="preserve"> </w:t>
      </w:r>
      <w:r>
        <w:rPr>
          <w:color w:val="585858"/>
          <w:sz w:val="30"/>
        </w:rPr>
        <w:t>Salto</w:t>
      </w:r>
      <w:r>
        <w:rPr>
          <w:color w:val="585858"/>
          <w:spacing w:val="-2"/>
          <w:sz w:val="30"/>
        </w:rPr>
        <w:t xml:space="preserve"> </w:t>
      </w:r>
      <w:r>
        <w:rPr>
          <w:color w:val="585858"/>
          <w:sz w:val="30"/>
        </w:rPr>
        <w:t>di</w:t>
      </w:r>
      <w:r>
        <w:rPr>
          <w:color w:val="585858"/>
          <w:spacing w:val="-3"/>
          <w:sz w:val="30"/>
        </w:rPr>
        <w:t xml:space="preserve"> </w:t>
      </w:r>
      <w:r>
        <w:rPr>
          <w:color w:val="585858"/>
          <w:sz w:val="30"/>
        </w:rPr>
        <w:t>una</w:t>
      </w:r>
      <w:r>
        <w:rPr>
          <w:color w:val="585858"/>
          <w:spacing w:val="-2"/>
          <w:sz w:val="30"/>
        </w:rPr>
        <w:t xml:space="preserve"> </w:t>
      </w:r>
      <w:r>
        <w:rPr>
          <w:color w:val="585858"/>
          <w:sz w:val="30"/>
        </w:rPr>
        <w:t>classe</w:t>
      </w:r>
      <w:r>
        <w:rPr>
          <w:color w:val="585858"/>
          <w:spacing w:val="-1"/>
          <w:sz w:val="30"/>
        </w:rPr>
        <w:t xml:space="preserve"> </w:t>
      </w:r>
      <w:r>
        <w:rPr>
          <w:color w:val="585858"/>
          <w:sz w:val="30"/>
        </w:rPr>
        <w:t>a</w:t>
      </w:r>
      <w:r>
        <w:rPr>
          <w:color w:val="585858"/>
          <w:sz w:val="30"/>
        </w:rPr>
        <w:t>ll’interno</w:t>
      </w:r>
      <w:r>
        <w:rPr>
          <w:color w:val="585858"/>
          <w:spacing w:val="-2"/>
          <w:sz w:val="30"/>
        </w:rPr>
        <w:t xml:space="preserve"> </w:t>
      </w:r>
      <w:r>
        <w:rPr>
          <w:color w:val="585858"/>
          <w:sz w:val="30"/>
        </w:rPr>
        <w:t>dello</w:t>
      </w:r>
      <w:r>
        <w:rPr>
          <w:color w:val="585858"/>
          <w:spacing w:val="-2"/>
          <w:sz w:val="30"/>
        </w:rPr>
        <w:t xml:space="preserve"> </w:t>
      </w:r>
      <w:r>
        <w:rPr>
          <w:color w:val="585858"/>
          <w:sz w:val="30"/>
        </w:rPr>
        <w:t>stesso</w:t>
      </w:r>
      <w:r>
        <w:rPr>
          <w:color w:val="585858"/>
          <w:spacing w:val="-2"/>
          <w:sz w:val="30"/>
        </w:rPr>
        <w:t xml:space="preserve"> </w:t>
      </w:r>
      <w:r>
        <w:rPr>
          <w:color w:val="585858"/>
          <w:sz w:val="30"/>
        </w:rPr>
        <w:t>piano</w:t>
      </w:r>
      <w:r>
        <w:rPr>
          <w:color w:val="585858"/>
          <w:spacing w:val="-2"/>
          <w:sz w:val="30"/>
        </w:rPr>
        <w:t xml:space="preserve"> </w:t>
      </w:r>
      <w:r>
        <w:rPr>
          <w:color w:val="585858"/>
          <w:sz w:val="30"/>
        </w:rPr>
        <w:t>di</w:t>
      </w:r>
      <w:r>
        <w:rPr>
          <w:color w:val="585858"/>
          <w:spacing w:val="-3"/>
          <w:sz w:val="30"/>
        </w:rPr>
        <w:t xml:space="preserve"> </w:t>
      </w:r>
      <w:r>
        <w:rPr>
          <w:color w:val="585858"/>
          <w:spacing w:val="-2"/>
          <w:sz w:val="30"/>
        </w:rPr>
        <w:t>studi</w:t>
      </w:r>
    </w:p>
    <w:p w:rsidR="00407D74" w:rsidRDefault="00173ED7">
      <w:pPr>
        <w:pStyle w:val="Corpotesto"/>
        <w:ind w:right="110"/>
      </w:pPr>
      <w:r>
        <w:rPr>
          <w:color w:val="585858"/>
        </w:rPr>
        <w:t>Gli esami di idoneità sono richiesti e sostenuti da chi, all’interno del medesimo</w:t>
      </w:r>
      <w:r>
        <w:rPr>
          <w:color w:val="585858"/>
          <w:spacing w:val="-2"/>
        </w:rPr>
        <w:t xml:space="preserve"> </w:t>
      </w:r>
      <w:r>
        <w:rPr>
          <w:color w:val="585858"/>
        </w:rPr>
        <w:t>corso</w:t>
      </w:r>
      <w:r>
        <w:rPr>
          <w:color w:val="585858"/>
          <w:spacing w:val="-2"/>
        </w:rPr>
        <w:t xml:space="preserve"> </w:t>
      </w:r>
      <w:r>
        <w:rPr>
          <w:color w:val="585858"/>
        </w:rPr>
        <w:t>di studi,</w:t>
      </w:r>
      <w:r>
        <w:rPr>
          <w:color w:val="585858"/>
          <w:spacing w:val="-2"/>
        </w:rPr>
        <w:t xml:space="preserve"> </w:t>
      </w:r>
      <w:r>
        <w:rPr>
          <w:color w:val="585858"/>
        </w:rPr>
        <w:t>intende</w:t>
      </w:r>
      <w:r>
        <w:rPr>
          <w:color w:val="585858"/>
          <w:spacing w:val="-4"/>
        </w:rPr>
        <w:t xml:space="preserve"> </w:t>
      </w:r>
      <w:r>
        <w:rPr>
          <w:color w:val="585858"/>
        </w:rPr>
        <w:t>essere</w:t>
      </w:r>
      <w:r>
        <w:rPr>
          <w:color w:val="585858"/>
          <w:spacing w:val="-2"/>
        </w:rPr>
        <w:t xml:space="preserve"> </w:t>
      </w:r>
      <w:r>
        <w:rPr>
          <w:color w:val="585858"/>
        </w:rPr>
        <w:t>ammesso</w:t>
      </w:r>
      <w:r>
        <w:rPr>
          <w:color w:val="585858"/>
          <w:spacing w:val="-2"/>
        </w:rPr>
        <w:t xml:space="preserve"> </w:t>
      </w:r>
      <w:r>
        <w:rPr>
          <w:color w:val="585858"/>
        </w:rPr>
        <w:t>alla frequenza</w:t>
      </w:r>
      <w:r>
        <w:rPr>
          <w:color w:val="585858"/>
          <w:spacing w:val="-2"/>
        </w:rPr>
        <w:t xml:space="preserve"> </w:t>
      </w:r>
      <w:r>
        <w:rPr>
          <w:color w:val="585858"/>
        </w:rPr>
        <w:t>di</w:t>
      </w:r>
      <w:r>
        <w:rPr>
          <w:color w:val="585858"/>
          <w:spacing w:val="-2"/>
        </w:rPr>
        <w:t xml:space="preserve"> </w:t>
      </w:r>
      <w:r>
        <w:rPr>
          <w:color w:val="585858"/>
        </w:rPr>
        <w:t>una classe per la quale non possiede il previsto titolo di ammissione.</w:t>
      </w:r>
    </w:p>
    <w:p w:rsidR="00407D74" w:rsidRDefault="00173ED7">
      <w:pPr>
        <w:pStyle w:val="Corpotesto"/>
        <w:ind w:right="111"/>
      </w:pPr>
      <w:r>
        <w:rPr>
          <w:color w:val="585858"/>
        </w:rPr>
        <w:t>Il candidato dovrà sostenere un esame su tutte le materie degli anni di corso precedenti alla classe per cui si richiede l’idoneità da conseguire</w:t>
      </w:r>
      <w:r>
        <w:rPr>
          <w:color w:val="585858"/>
          <w:spacing w:val="40"/>
        </w:rPr>
        <w:t xml:space="preserve"> </w:t>
      </w:r>
      <w:r>
        <w:rPr>
          <w:color w:val="585858"/>
        </w:rPr>
        <w:t>al termine dell’esame.</w:t>
      </w:r>
    </w:p>
    <w:p w:rsidR="00407D74" w:rsidRDefault="00173ED7">
      <w:pPr>
        <w:ind w:left="112" w:right="109"/>
        <w:jc w:val="both"/>
        <w:rPr>
          <w:sz w:val="30"/>
        </w:rPr>
      </w:pPr>
      <w:r w:rsidRPr="006A41B0">
        <w:rPr>
          <w:color w:val="585858"/>
          <w:sz w:val="30"/>
        </w:rPr>
        <w:t>È necessario per l’</w:t>
      </w:r>
      <w:r w:rsidRPr="006A41B0">
        <w:rPr>
          <w:color w:val="585858"/>
          <w:sz w:val="30"/>
        </w:rPr>
        <w:t>accesso agli esami di idoneità, che lo studente abbia un’età non in</w:t>
      </w:r>
      <w:r w:rsidRPr="006A41B0">
        <w:rPr>
          <w:color w:val="585858"/>
          <w:sz w:val="30"/>
        </w:rPr>
        <w:t xml:space="preserve">feriore a quella di chi abbia seguito regolarmente gli studi, secondo le seguenti precisazioni stabilite dalle norme in vigore. </w:t>
      </w:r>
      <w:r>
        <w:rPr>
          <w:color w:val="585858"/>
          <w:sz w:val="30"/>
        </w:rPr>
        <w:t xml:space="preserve">Possono presentare domanda per gli esami di idoneità i candidati </w:t>
      </w:r>
      <w:r w:rsidR="006A41B0">
        <w:rPr>
          <w:color w:val="585858"/>
          <w:sz w:val="30"/>
        </w:rPr>
        <w:t>i</w:t>
      </w:r>
      <w:r>
        <w:rPr>
          <w:color w:val="585858"/>
          <w:sz w:val="30"/>
        </w:rPr>
        <w:t>nterni che non hanno frequentato o si sono ritirati entro il 1</w:t>
      </w:r>
      <w:r>
        <w:rPr>
          <w:color w:val="585858"/>
          <w:sz w:val="30"/>
        </w:rPr>
        <w:t>5 Marzo dell’anno scolastico in corso. Per tali allievi la</w:t>
      </w:r>
      <w:r>
        <w:rPr>
          <w:color w:val="585858"/>
          <w:spacing w:val="80"/>
          <w:sz w:val="30"/>
        </w:rPr>
        <w:t xml:space="preserve"> </w:t>
      </w:r>
      <w:r>
        <w:rPr>
          <w:color w:val="585858"/>
          <w:sz w:val="30"/>
        </w:rPr>
        <w:t xml:space="preserve">domanda per sostenere in apposita sessione gli esami di idoneità va presentata </w:t>
      </w:r>
      <w:r w:rsidRPr="006A41B0">
        <w:rPr>
          <w:color w:val="585858"/>
          <w:sz w:val="30"/>
        </w:rPr>
        <w:t>entro il 28 giugno</w:t>
      </w:r>
      <w:r>
        <w:rPr>
          <w:b/>
          <w:color w:val="585858"/>
          <w:sz w:val="30"/>
        </w:rPr>
        <w:t xml:space="preserve"> </w:t>
      </w:r>
      <w:r>
        <w:rPr>
          <w:color w:val="585858"/>
          <w:sz w:val="30"/>
        </w:rPr>
        <w:t>di ogni anno, se non diversamente stabilito dalla C.M. sulle iscrizioni.</w:t>
      </w:r>
    </w:p>
    <w:p w:rsidR="00407D74" w:rsidRDefault="00173ED7">
      <w:pPr>
        <w:pStyle w:val="Titolo1"/>
        <w:numPr>
          <w:ilvl w:val="1"/>
          <w:numId w:val="2"/>
        </w:numPr>
        <w:tabs>
          <w:tab w:val="left" w:pos="615"/>
        </w:tabs>
        <w:spacing w:line="343" w:lineRule="exact"/>
        <w:ind w:hanging="503"/>
        <w:jc w:val="both"/>
        <w:rPr>
          <w:color w:val="585858"/>
        </w:rPr>
      </w:pPr>
      <w:r>
        <w:rPr>
          <w:color w:val="585858"/>
        </w:rPr>
        <w:t>–</w:t>
      </w:r>
      <w:r>
        <w:rPr>
          <w:color w:val="585858"/>
          <w:spacing w:val="-1"/>
        </w:rPr>
        <w:t xml:space="preserve"> </w:t>
      </w:r>
      <w:r>
        <w:rPr>
          <w:color w:val="585858"/>
        </w:rPr>
        <w:t>Idoneità</w:t>
      </w:r>
      <w:r>
        <w:rPr>
          <w:color w:val="585858"/>
          <w:spacing w:val="-3"/>
        </w:rPr>
        <w:t xml:space="preserve"> </w:t>
      </w:r>
      <w:r>
        <w:rPr>
          <w:color w:val="585858"/>
        </w:rPr>
        <w:t>con</w:t>
      </w:r>
      <w:r>
        <w:rPr>
          <w:color w:val="585858"/>
          <w:spacing w:val="-3"/>
        </w:rPr>
        <w:t xml:space="preserve"> </w:t>
      </w:r>
      <w:r>
        <w:rPr>
          <w:color w:val="585858"/>
        </w:rPr>
        <w:t>provenienza</w:t>
      </w:r>
      <w:r>
        <w:rPr>
          <w:color w:val="585858"/>
        </w:rPr>
        <w:t xml:space="preserve"> </w:t>
      </w:r>
      <w:r>
        <w:rPr>
          <w:color w:val="585858"/>
          <w:spacing w:val="-2"/>
        </w:rPr>
        <w:t>esterna</w:t>
      </w:r>
    </w:p>
    <w:p w:rsidR="00407D74" w:rsidRDefault="00173ED7">
      <w:pPr>
        <w:pStyle w:val="Corpotesto"/>
        <w:spacing w:before="2"/>
        <w:ind w:right="110"/>
      </w:pPr>
      <w:r>
        <w:rPr>
          <w:color w:val="585858"/>
        </w:rPr>
        <w:t>Gli esami di idoneità sono altresì esami sostenuti dal candidato esterno al fine di accedere ad una classe di istituto secondario di secondo grado successiva alla prima. Per la partecipazione agli esami di idoneità sono considerati candidati esterni coloro</w:t>
      </w:r>
      <w:r>
        <w:rPr>
          <w:color w:val="585858"/>
        </w:rPr>
        <w:t xml:space="preserve"> che cessino di frequentare l’istituto o scuola statale, pareggiata o legalmente riconosciuta prima del 15</w:t>
      </w:r>
      <w:r>
        <w:rPr>
          <w:color w:val="585858"/>
          <w:spacing w:val="80"/>
        </w:rPr>
        <w:t xml:space="preserve"> </w:t>
      </w:r>
      <w:r>
        <w:rPr>
          <w:color w:val="585858"/>
        </w:rPr>
        <w:t>marzo;</w:t>
      </w:r>
      <w:r>
        <w:rPr>
          <w:color w:val="585858"/>
          <w:spacing w:val="-2"/>
        </w:rPr>
        <w:t xml:space="preserve"> </w:t>
      </w:r>
      <w:r>
        <w:rPr>
          <w:color w:val="585858"/>
        </w:rPr>
        <w:t>e</w:t>
      </w:r>
      <w:r>
        <w:rPr>
          <w:color w:val="585858"/>
          <w:spacing w:val="-4"/>
        </w:rPr>
        <w:t xml:space="preserve"> </w:t>
      </w:r>
      <w:r>
        <w:rPr>
          <w:color w:val="585858"/>
        </w:rPr>
        <w:t>la</w:t>
      </w:r>
      <w:r>
        <w:rPr>
          <w:color w:val="585858"/>
          <w:spacing w:val="-4"/>
        </w:rPr>
        <w:t xml:space="preserve"> </w:t>
      </w:r>
      <w:r>
        <w:rPr>
          <w:color w:val="585858"/>
        </w:rPr>
        <w:t>domanda</w:t>
      </w:r>
      <w:r>
        <w:rPr>
          <w:color w:val="585858"/>
          <w:spacing w:val="-4"/>
        </w:rPr>
        <w:t xml:space="preserve"> </w:t>
      </w:r>
      <w:r>
        <w:rPr>
          <w:color w:val="585858"/>
        </w:rPr>
        <w:t>deve</w:t>
      </w:r>
      <w:r>
        <w:rPr>
          <w:color w:val="585858"/>
          <w:spacing w:val="-2"/>
        </w:rPr>
        <w:t xml:space="preserve"> </w:t>
      </w:r>
      <w:r>
        <w:rPr>
          <w:color w:val="585858"/>
        </w:rPr>
        <w:t>essere</w:t>
      </w:r>
      <w:r>
        <w:rPr>
          <w:color w:val="585858"/>
          <w:spacing w:val="-4"/>
        </w:rPr>
        <w:t xml:space="preserve"> </w:t>
      </w:r>
      <w:r>
        <w:rPr>
          <w:color w:val="585858"/>
        </w:rPr>
        <w:t>presentata</w:t>
      </w:r>
      <w:r>
        <w:rPr>
          <w:color w:val="585858"/>
          <w:spacing w:val="-4"/>
        </w:rPr>
        <w:t xml:space="preserve"> </w:t>
      </w:r>
      <w:r w:rsidRPr="006A41B0">
        <w:rPr>
          <w:color w:val="585858"/>
        </w:rPr>
        <w:t>entro il 28 giugno</w:t>
      </w:r>
      <w:r>
        <w:rPr>
          <w:b/>
          <w:color w:val="585858"/>
        </w:rPr>
        <w:t xml:space="preserve"> </w:t>
      </w:r>
      <w:r>
        <w:rPr>
          <w:color w:val="585858"/>
        </w:rPr>
        <w:t>di</w:t>
      </w:r>
      <w:r>
        <w:rPr>
          <w:color w:val="585858"/>
          <w:spacing w:val="-2"/>
        </w:rPr>
        <w:t xml:space="preserve"> </w:t>
      </w:r>
      <w:r>
        <w:rPr>
          <w:color w:val="585858"/>
        </w:rPr>
        <w:t>ogni anno</w:t>
      </w:r>
      <w:r>
        <w:rPr>
          <w:color w:val="585858"/>
        </w:rPr>
        <w:t>, se non diversamente stabilito dalla C.M. sulle iscrizioni. Gli esami di idoneità si svolgono in un’unica sessione ne</w:t>
      </w:r>
      <w:r w:rsidR="006A41B0">
        <w:rPr>
          <w:color w:val="585858"/>
        </w:rPr>
        <w:t xml:space="preserve">i mesi </w:t>
      </w:r>
      <w:r>
        <w:rPr>
          <w:color w:val="585858"/>
        </w:rPr>
        <w:t xml:space="preserve">di </w:t>
      </w:r>
      <w:r w:rsidR="006A41B0">
        <w:rPr>
          <w:color w:val="585858"/>
        </w:rPr>
        <w:t>agosto/</w:t>
      </w:r>
      <w:r>
        <w:rPr>
          <w:color w:val="585858"/>
        </w:rPr>
        <w:t>settembre, prima dell’inizio delle lezioni dell’anno successivo.</w:t>
      </w:r>
    </w:p>
    <w:p w:rsidR="00407D74" w:rsidRDefault="00173ED7" w:rsidP="006A41B0">
      <w:pPr>
        <w:pStyle w:val="Corpotesto"/>
        <w:ind w:right="112"/>
      </w:pPr>
      <w:r>
        <w:rPr>
          <w:color w:val="585858"/>
        </w:rPr>
        <w:t xml:space="preserve">Il </w:t>
      </w:r>
      <w:r>
        <w:rPr>
          <w:color w:val="585858"/>
        </w:rPr>
        <w:t xml:space="preserve">candidato dovrà sostenere un esame su tutte le materie degli anni di corso precedenti e conseguire, al </w:t>
      </w:r>
      <w:proofErr w:type="gramStart"/>
      <w:r>
        <w:rPr>
          <w:color w:val="585858"/>
        </w:rPr>
        <w:t>termine</w:t>
      </w:r>
      <w:r w:rsidR="006A41B0">
        <w:t xml:space="preserve">  </w:t>
      </w:r>
      <w:r>
        <w:rPr>
          <w:color w:val="585858"/>
        </w:rPr>
        <w:t>dell’esame</w:t>
      </w:r>
      <w:proofErr w:type="gramEnd"/>
      <w:r>
        <w:rPr>
          <w:color w:val="585858"/>
        </w:rPr>
        <w:t>,</w:t>
      </w:r>
      <w:r>
        <w:rPr>
          <w:color w:val="585858"/>
          <w:spacing w:val="-1"/>
        </w:rPr>
        <w:t xml:space="preserve"> </w:t>
      </w:r>
      <w:r>
        <w:rPr>
          <w:color w:val="585858"/>
        </w:rPr>
        <w:t>l’idoneità</w:t>
      </w:r>
      <w:r>
        <w:rPr>
          <w:color w:val="585858"/>
          <w:spacing w:val="-3"/>
        </w:rPr>
        <w:t xml:space="preserve"> </w:t>
      </w:r>
      <w:r>
        <w:rPr>
          <w:color w:val="585858"/>
        </w:rPr>
        <w:t>all’anno</w:t>
      </w:r>
      <w:r>
        <w:rPr>
          <w:color w:val="585858"/>
          <w:spacing w:val="-3"/>
        </w:rPr>
        <w:t xml:space="preserve"> </w:t>
      </w:r>
      <w:r>
        <w:rPr>
          <w:color w:val="585858"/>
        </w:rPr>
        <w:t>di</w:t>
      </w:r>
      <w:r>
        <w:rPr>
          <w:color w:val="585858"/>
          <w:spacing w:val="-4"/>
        </w:rPr>
        <w:t xml:space="preserve"> </w:t>
      </w:r>
      <w:r>
        <w:rPr>
          <w:color w:val="585858"/>
        </w:rPr>
        <w:t>corso</w:t>
      </w:r>
      <w:r>
        <w:rPr>
          <w:color w:val="585858"/>
          <w:spacing w:val="-2"/>
        </w:rPr>
        <w:t xml:space="preserve"> richiesto.</w:t>
      </w:r>
    </w:p>
    <w:p w:rsidR="00407D74" w:rsidRDefault="00407D74">
      <w:pPr>
        <w:sectPr w:rsidR="00407D74">
          <w:pgSz w:w="11910" w:h="16840"/>
          <w:pgMar w:top="1040" w:right="1020" w:bottom="280" w:left="1020" w:header="720" w:footer="720" w:gutter="0"/>
          <w:cols w:space="720"/>
        </w:sectPr>
      </w:pPr>
    </w:p>
    <w:p w:rsidR="00407D74" w:rsidRPr="006A41B0" w:rsidRDefault="00173ED7">
      <w:pPr>
        <w:pStyle w:val="Titolo1"/>
        <w:spacing w:before="69"/>
        <w:ind w:left="112" w:right="109" w:firstLine="0"/>
        <w:rPr>
          <w:b w:val="0"/>
        </w:rPr>
      </w:pPr>
      <w:r w:rsidRPr="006A41B0">
        <w:rPr>
          <w:b w:val="0"/>
          <w:color w:val="585858"/>
        </w:rPr>
        <w:lastRenderedPageBreak/>
        <w:t>È necessario per l’accesso agli esami di idoneità, che lo studente abbia un’età</w:t>
      </w:r>
      <w:r w:rsidRPr="006A41B0">
        <w:rPr>
          <w:b w:val="0"/>
          <w:color w:val="585858"/>
        </w:rPr>
        <w:t xml:space="preserve"> non inferiore a quella di chi abbia seguito regolarmente gli studi, secondo le seguenti precisazioni stabilite dalle norme in vigore.</w:t>
      </w:r>
    </w:p>
    <w:p w:rsidR="00407D74" w:rsidRDefault="00173ED7">
      <w:pPr>
        <w:ind w:left="112"/>
        <w:jc w:val="both"/>
        <w:rPr>
          <w:b/>
          <w:sz w:val="30"/>
        </w:rPr>
      </w:pPr>
      <w:r>
        <w:rPr>
          <w:b/>
          <w:color w:val="585858"/>
          <w:sz w:val="30"/>
        </w:rPr>
        <w:t>6</w:t>
      </w:r>
      <w:r>
        <w:rPr>
          <w:b/>
          <w:color w:val="585858"/>
          <w:spacing w:val="-3"/>
          <w:sz w:val="30"/>
        </w:rPr>
        <w:t xml:space="preserve"> </w:t>
      </w:r>
      <w:r>
        <w:rPr>
          <w:b/>
          <w:color w:val="585858"/>
          <w:sz w:val="30"/>
        </w:rPr>
        <w:t xml:space="preserve">– Nulla </w:t>
      </w:r>
      <w:r>
        <w:rPr>
          <w:b/>
          <w:color w:val="585858"/>
          <w:spacing w:val="-4"/>
          <w:sz w:val="30"/>
        </w:rPr>
        <w:t>Osta</w:t>
      </w:r>
    </w:p>
    <w:p w:rsidR="00407D74" w:rsidRDefault="00173ED7" w:rsidP="006A41B0">
      <w:pPr>
        <w:pStyle w:val="Corpotesto"/>
        <w:spacing w:before="3"/>
        <w:ind w:right="110"/>
      </w:pPr>
      <w:r>
        <w:rPr>
          <w:color w:val="585858"/>
        </w:rPr>
        <w:t>L’alunno che intende trasferirsi ad altro istituto durante l’anno scolastico, deve farne domanda al Dirige</w:t>
      </w:r>
      <w:r>
        <w:rPr>
          <w:color w:val="585858"/>
        </w:rPr>
        <w:t>nte del nuovo Istituto, unendo alla domanda stessa la pagella scolastica con il Nulla Osta da cui risulti che la sua posizione è regolare nei rapporti della disciplina e dell’obbligo delle tasse</w:t>
      </w:r>
      <w:r>
        <w:rPr>
          <w:color w:val="585858"/>
        </w:rPr>
        <w:t>. I Nulla Osta all’eventuale trasferimen</w:t>
      </w:r>
      <w:r>
        <w:rPr>
          <w:color w:val="585858"/>
        </w:rPr>
        <w:t xml:space="preserve">to degli alunni </w:t>
      </w:r>
      <w:proofErr w:type="gramStart"/>
      <w:r>
        <w:rPr>
          <w:color w:val="585858"/>
        </w:rPr>
        <w:t>saranno concessi solo</w:t>
      </w:r>
      <w:proofErr w:type="gramEnd"/>
      <w:r>
        <w:rPr>
          <w:color w:val="585858"/>
        </w:rPr>
        <w:t xml:space="preserve"> in presenza di situazioni particolari, opportunamente</w:t>
      </w:r>
      <w:r>
        <w:rPr>
          <w:color w:val="585858"/>
          <w:spacing w:val="-1"/>
        </w:rPr>
        <w:t xml:space="preserve"> </w:t>
      </w:r>
      <w:r>
        <w:rPr>
          <w:color w:val="585858"/>
        </w:rPr>
        <w:t>motivate.</w:t>
      </w:r>
      <w:r>
        <w:rPr>
          <w:color w:val="585858"/>
          <w:spacing w:val="-1"/>
        </w:rPr>
        <w:t xml:space="preserve"> </w:t>
      </w:r>
      <w:r>
        <w:rPr>
          <w:color w:val="585858"/>
        </w:rPr>
        <w:t>“Appare</w:t>
      </w:r>
      <w:r>
        <w:rPr>
          <w:color w:val="585858"/>
          <w:spacing w:val="-1"/>
        </w:rPr>
        <w:t xml:space="preserve"> </w:t>
      </w:r>
      <w:r>
        <w:rPr>
          <w:color w:val="585858"/>
        </w:rPr>
        <w:t>evidente</w:t>
      </w:r>
      <w:r>
        <w:rPr>
          <w:color w:val="585858"/>
          <w:spacing w:val="-1"/>
        </w:rPr>
        <w:t xml:space="preserve"> </w:t>
      </w:r>
      <w:r>
        <w:rPr>
          <w:color w:val="585858"/>
        </w:rPr>
        <w:t>che, ai</w:t>
      </w:r>
      <w:r>
        <w:rPr>
          <w:color w:val="585858"/>
          <w:spacing w:val="-1"/>
        </w:rPr>
        <w:t xml:space="preserve"> </w:t>
      </w:r>
      <w:r>
        <w:rPr>
          <w:color w:val="585858"/>
        </w:rPr>
        <w:t>sensi</w:t>
      </w:r>
      <w:r>
        <w:rPr>
          <w:color w:val="585858"/>
          <w:spacing w:val="-1"/>
        </w:rPr>
        <w:t xml:space="preserve"> </w:t>
      </w:r>
      <w:r>
        <w:rPr>
          <w:color w:val="585858"/>
        </w:rPr>
        <w:t>dell’art.</w:t>
      </w:r>
      <w:r>
        <w:rPr>
          <w:color w:val="585858"/>
          <w:spacing w:val="-1"/>
        </w:rPr>
        <w:t xml:space="preserve"> </w:t>
      </w:r>
      <w:r>
        <w:rPr>
          <w:color w:val="585858"/>
        </w:rPr>
        <w:t xml:space="preserve">2 </w:t>
      </w:r>
      <w:r>
        <w:rPr>
          <w:color w:val="585858"/>
          <w:spacing w:val="-2"/>
        </w:rPr>
        <w:t>della</w:t>
      </w:r>
      <w:r w:rsidR="006A41B0">
        <w:t xml:space="preserve"> </w:t>
      </w:r>
      <w:r>
        <w:rPr>
          <w:color w:val="585858"/>
        </w:rPr>
        <w:t>L. 268/2002, la concessione di Nulla Osta non potrà comportare modifiche del numero delle classi già form</w:t>
      </w:r>
      <w:r>
        <w:rPr>
          <w:color w:val="585858"/>
        </w:rPr>
        <w:t xml:space="preserve">ate” (C.M. 45/2006 e </w:t>
      </w:r>
      <w:proofErr w:type="spellStart"/>
      <w:r>
        <w:rPr>
          <w:color w:val="585858"/>
        </w:rPr>
        <w:t>succ</w:t>
      </w:r>
      <w:proofErr w:type="spellEnd"/>
      <w:r>
        <w:rPr>
          <w:color w:val="585858"/>
        </w:rPr>
        <w:t xml:space="preserve">. </w:t>
      </w:r>
      <w:proofErr w:type="spellStart"/>
      <w:r>
        <w:rPr>
          <w:color w:val="585858"/>
        </w:rPr>
        <w:t>mod</w:t>
      </w:r>
      <w:proofErr w:type="spellEnd"/>
      <w:r>
        <w:rPr>
          <w:color w:val="585858"/>
        </w:rPr>
        <w:t xml:space="preserve">, e </w:t>
      </w:r>
      <w:proofErr w:type="spellStart"/>
      <w:r>
        <w:rPr>
          <w:color w:val="585858"/>
        </w:rPr>
        <w:t>integr</w:t>
      </w:r>
      <w:proofErr w:type="spellEnd"/>
      <w:r>
        <w:rPr>
          <w:color w:val="585858"/>
        </w:rPr>
        <w:t>.)</w:t>
      </w:r>
    </w:p>
    <w:p w:rsidR="00407D74" w:rsidRDefault="00173ED7">
      <w:pPr>
        <w:pStyle w:val="Titolo1"/>
        <w:spacing w:line="344" w:lineRule="exact"/>
        <w:ind w:left="112" w:firstLine="0"/>
        <w:jc w:val="left"/>
      </w:pPr>
      <w:r>
        <w:rPr>
          <w:color w:val="585858"/>
        </w:rPr>
        <w:t>7-</w:t>
      </w:r>
      <w:r>
        <w:rPr>
          <w:color w:val="585858"/>
          <w:spacing w:val="-3"/>
        </w:rPr>
        <w:t xml:space="preserve"> </w:t>
      </w:r>
      <w:r>
        <w:rPr>
          <w:color w:val="585858"/>
        </w:rPr>
        <w:t>Ritiro</w:t>
      </w:r>
      <w:r>
        <w:rPr>
          <w:color w:val="585858"/>
          <w:spacing w:val="-2"/>
        </w:rPr>
        <w:t xml:space="preserve"> </w:t>
      </w:r>
      <w:r>
        <w:rPr>
          <w:color w:val="585858"/>
        </w:rPr>
        <w:t>dello</w:t>
      </w:r>
      <w:r>
        <w:rPr>
          <w:color w:val="585858"/>
          <w:spacing w:val="-2"/>
        </w:rPr>
        <w:t xml:space="preserve"> </w:t>
      </w:r>
      <w:r>
        <w:rPr>
          <w:color w:val="585858"/>
        </w:rPr>
        <w:t>studente nel</w:t>
      </w:r>
      <w:r>
        <w:rPr>
          <w:color w:val="585858"/>
          <w:spacing w:val="-3"/>
        </w:rPr>
        <w:t xml:space="preserve"> </w:t>
      </w:r>
      <w:r>
        <w:rPr>
          <w:color w:val="585858"/>
        </w:rPr>
        <w:t>corso</w:t>
      </w:r>
      <w:r>
        <w:rPr>
          <w:color w:val="585858"/>
          <w:spacing w:val="-4"/>
        </w:rPr>
        <w:t xml:space="preserve"> </w:t>
      </w:r>
      <w:r>
        <w:rPr>
          <w:color w:val="585858"/>
        </w:rPr>
        <w:t>dell’anno</w:t>
      </w:r>
      <w:r>
        <w:rPr>
          <w:color w:val="585858"/>
          <w:spacing w:val="-2"/>
        </w:rPr>
        <w:t xml:space="preserve"> scolastico</w:t>
      </w:r>
    </w:p>
    <w:p w:rsidR="006A41B0" w:rsidRDefault="00173ED7">
      <w:pPr>
        <w:pStyle w:val="Corpotesto"/>
        <w:ind w:right="111"/>
        <w:jc w:val="left"/>
        <w:rPr>
          <w:color w:val="585858"/>
        </w:rPr>
      </w:pPr>
      <w:r>
        <w:rPr>
          <w:color w:val="585858"/>
        </w:rPr>
        <w:t>Il</w:t>
      </w:r>
      <w:r>
        <w:rPr>
          <w:color w:val="585858"/>
          <w:spacing w:val="80"/>
        </w:rPr>
        <w:t xml:space="preserve"> </w:t>
      </w:r>
      <w:r>
        <w:rPr>
          <w:color w:val="585858"/>
        </w:rPr>
        <w:t>15</w:t>
      </w:r>
      <w:r>
        <w:rPr>
          <w:color w:val="585858"/>
          <w:spacing w:val="80"/>
        </w:rPr>
        <w:t xml:space="preserve"> </w:t>
      </w:r>
      <w:r>
        <w:rPr>
          <w:color w:val="585858"/>
        </w:rPr>
        <w:t>marzo</w:t>
      </w:r>
      <w:r>
        <w:rPr>
          <w:color w:val="585858"/>
          <w:spacing w:val="80"/>
        </w:rPr>
        <w:t xml:space="preserve"> </w:t>
      </w:r>
      <w:r>
        <w:rPr>
          <w:color w:val="585858"/>
        </w:rPr>
        <w:t>è</w:t>
      </w:r>
      <w:r>
        <w:rPr>
          <w:color w:val="585858"/>
          <w:spacing w:val="80"/>
        </w:rPr>
        <w:t xml:space="preserve"> </w:t>
      </w:r>
      <w:r>
        <w:rPr>
          <w:color w:val="585858"/>
        </w:rPr>
        <w:t>il</w:t>
      </w:r>
      <w:r>
        <w:rPr>
          <w:color w:val="585858"/>
          <w:spacing w:val="80"/>
        </w:rPr>
        <w:t xml:space="preserve"> </w:t>
      </w:r>
      <w:r>
        <w:rPr>
          <w:color w:val="585858"/>
        </w:rPr>
        <w:t>termine</w:t>
      </w:r>
      <w:r>
        <w:rPr>
          <w:color w:val="585858"/>
          <w:spacing w:val="80"/>
        </w:rPr>
        <w:t xml:space="preserve"> </w:t>
      </w:r>
      <w:r>
        <w:rPr>
          <w:color w:val="585858"/>
        </w:rPr>
        <w:t>ultimo</w:t>
      </w:r>
      <w:r>
        <w:rPr>
          <w:color w:val="585858"/>
          <w:spacing w:val="80"/>
        </w:rPr>
        <w:t xml:space="preserve"> </w:t>
      </w:r>
      <w:r>
        <w:rPr>
          <w:color w:val="585858"/>
        </w:rPr>
        <w:t>anche</w:t>
      </w:r>
      <w:r>
        <w:rPr>
          <w:color w:val="585858"/>
          <w:spacing w:val="80"/>
        </w:rPr>
        <w:t xml:space="preserve"> </w:t>
      </w:r>
      <w:r>
        <w:rPr>
          <w:color w:val="585858"/>
        </w:rPr>
        <w:t>per</w:t>
      </w:r>
      <w:r>
        <w:rPr>
          <w:color w:val="585858"/>
          <w:spacing w:val="80"/>
        </w:rPr>
        <w:t xml:space="preserve"> </w:t>
      </w:r>
      <w:r>
        <w:rPr>
          <w:color w:val="585858"/>
        </w:rPr>
        <w:t>il</w:t>
      </w:r>
      <w:r>
        <w:rPr>
          <w:color w:val="585858"/>
          <w:spacing w:val="80"/>
        </w:rPr>
        <w:t xml:space="preserve"> </w:t>
      </w:r>
      <w:r>
        <w:rPr>
          <w:color w:val="585858"/>
        </w:rPr>
        <w:t>ritiro</w:t>
      </w:r>
      <w:r>
        <w:rPr>
          <w:color w:val="585858"/>
          <w:spacing w:val="80"/>
        </w:rPr>
        <w:t xml:space="preserve"> </w:t>
      </w:r>
      <w:r>
        <w:rPr>
          <w:color w:val="585858"/>
        </w:rPr>
        <w:t>degli</w:t>
      </w:r>
      <w:r>
        <w:rPr>
          <w:color w:val="585858"/>
          <w:spacing w:val="80"/>
        </w:rPr>
        <w:t xml:space="preserve"> </w:t>
      </w:r>
      <w:r>
        <w:rPr>
          <w:color w:val="585858"/>
        </w:rPr>
        <w:t>alunni</w:t>
      </w:r>
      <w:r>
        <w:rPr>
          <w:color w:val="585858"/>
          <w:spacing w:val="80"/>
        </w:rPr>
        <w:t xml:space="preserve"> </w:t>
      </w:r>
      <w:r>
        <w:rPr>
          <w:color w:val="585858"/>
        </w:rPr>
        <w:t>che intendano</w:t>
      </w:r>
      <w:r>
        <w:rPr>
          <w:color w:val="585858"/>
          <w:spacing w:val="80"/>
        </w:rPr>
        <w:t xml:space="preserve"> </w:t>
      </w:r>
      <w:r>
        <w:rPr>
          <w:color w:val="585858"/>
        </w:rPr>
        <w:t>presentarsi</w:t>
      </w:r>
      <w:r>
        <w:rPr>
          <w:color w:val="585858"/>
          <w:spacing w:val="80"/>
        </w:rPr>
        <w:t xml:space="preserve"> </w:t>
      </w:r>
      <w:r>
        <w:rPr>
          <w:color w:val="585858"/>
        </w:rPr>
        <w:t>come</w:t>
      </w:r>
      <w:r>
        <w:rPr>
          <w:color w:val="585858"/>
          <w:spacing w:val="80"/>
        </w:rPr>
        <w:t xml:space="preserve"> </w:t>
      </w:r>
      <w:r>
        <w:rPr>
          <w:color w:val="585858"/>
        </w:rPr>
        <w:t>privatisti</w:t>
      </w:r>
      <w:r>
        <w:rPr>
          <w:color w:val="585858"/>
          <w:spacing w:val="80"/>
        </w:rPr>
        <w:t xml:space="preserve"> </w:t>
      </w:r>
      <w:r>
        <w:rPr>
          <w:color w:val="585858"/>
        </w:rPr>
        <w:t>agli</w:t>
      </w:r>
      <w:r>
        <w:rPr>
          <w:color w:val="585858"/>
          <w:spacing w:val="80"/>
        </w:rPr>
        <w:t xml:space="preserve"> </w:t>
      </w:r>
      <w:r>
        <w:rPr>
          <w:color w:val="585858"/>
        </w:rPr>
        <w:t>esami,</w:t>
      </w:r>
      <w:r>
        <w:rPr>
          <w:color w:val="585858"/>
          <w:spacing w:val="80"/>
        </w:rPr>
        <w:t xml:space="preserve"> </w:t>
      </w:r>
      <w:r>
        <w:rPr>
          <w:color w:val="585858"/>
        </w:rPr>
        <w:t>perdendo</w:t>
      </w:r>
      <w:r>
        <w:rPr>
          <w:color w:val="585858"/>
          <w:spacing w:val="80"/>
        </w:rPr>
        <w:t xml:space="preserve"> </w:t>
      </w:r>
      <w:r>
        <w:rPr>
          <w:color w:val="585858"/>
        </w:rPr>
        <w:t>così</w:t>
      </w:r>
      <w:r>
        <w:rPr>
          <w:color w:val="585858"/>
          <w:spacing w:val="80"/>
        </w:rPr>
        <w:t xml:space="preserve"> </w:t>
      </w:r>
      <w:r>
        <w:rPr>
          <w:color w:val="585858"/>
        </w:rPr>
        <w:t>la</w:t>
      </w:r>
      <w:r>
        <w:rPr>
          <w:color w:val="585858"/>
          <w:spacing w:val="40"/>
        </w:rPr>
        <w:t xml:space="preserve"> </w:t>
      </w:r>
      <w:r>
        <w:rPr>
          <w:color w:val="585858"/>
        </w:rPr>
        <w:t>qualifica di alunni interni di scuola pubblica statale</w:t>
      </w:r>
      <w:r>
        <w:rPr>
          <w:color w:val="585858"/>
        </w:rPr>
        <w:t>.</w:t>
      </w:r>
    </w:p>
    <w:p w:rsidR="00407D74" w:rsidRDefault="00173ED7">
      <w:pPr>
        <w:pStyle w:val="Corpotesto"/>
        <w:ind w:right="111"/>
        <w:jc w:val="left"/>
        <w:rPr>
          <w:b/>
        </w:rPr>
      </w:pPr>
      <w:r>
        <w:rPr>
          <w:color w:val="585858"/>
        </w:rPr>
        <w:t xml:space="preserve"> </w:t>
      </w:r>
      <w:r>
        <w:rPr>
          <w:b/>
          <w:color w:val="585858"/>
        </w:rPr>
        <w:t>9- Iscrizione per la terza volta alla stessa classe</w:t>
      </w:r>
    </w:p>
    <w:p w:rsidR="00407D74" w:rsidRDefault="00173ED7">
      <w:pPr>
        <w:pStyle w:val="Corpotesto"/>
        <w:ind w:right="111"/>
        <w:rPr>
          <w:color w:val="585858"/>
          <w:spacing w:val="-2"/>
        </w:rPr>
      </w:pPr>
      <w:r>
        <w:rPr>
          <w:color w:val="585858"/>
        </w:rPr>
        <w:t>Una stessa classe di istituto o scuola statale, pareggiata o legalmente riconosciuta può frequentarsi soltanto per due anni. I</w:t>
      </w:r>
      <w:r>
        <w:rPr>
          <w:color w:val="585858"/>
        </w:rPr>
        <w:t xml:space="preserve">n casi assolutamente eccezionali, il collegio dei docenti, sulla proposta del </w:t>
      </w:r>
      <w:r w:rsidR="006A41B0">
        <w:rPr>
          <w:color w:val="585858"/>
        </w:rPr>
        <w:t>C</w:t>
      </w:r>
      <w:r>
        <w:rPr>
          <w:color w:val="585858"/>
        </w:rPr>
        <w:t>onsiglio di classe, con la sola componente dei docenti, ove particolari gravi circostanze lo giustifichino, può consentire, con deliberazione motivata, l’iscrizione per un terzo</w:t>
      </w:r>
      <w:r>
        <w:rPr>
          <w:color w:val="585858"/>
        </w:rPr>
        <w:t xml:space="preserve"> anno (</w:t>
      </w:r>
      <w:proofErr w:type="spellStart"/>
      <w:r>
        <w:rPr>
          <w:color w:val="585858"/>
        </w:rPr>
        <w:t>D.</w:t>
      </w:r>
      <w:proofErr w:type="gramStart"/>
      <w:r>
        <w:rPr>
          <w:color w:val="585858"/>
        </w:rPr>
        <w:t>L.vo</w:t>
      </w:r>
      <w:proofErr w:type="spellEnd"/>
      <w:proofErr w:type="gramEnd"/>
      <w:r>
        <w:rPr>
          <w:color w:val="585858"/>
        </w:rPr>
        <w:t xml:space="preserve"> n. 297/94 art. 192</w:t>
      </w:r>
      <w:r>
        <w:rPr>
          <w:color w:val="585858"/>
          <w:spacing w:val="40"/>
        </w:rPr>
        <w:t xml:space="preserve"> </w:t>
      </w:r>
      <w:r>
        <w:rPr>
          <w:color w:val="585858"/>
        </w:rPr>
        <w:t xml:space="preserve">comma 4). Per gli alunni </w:t>
      </w:r>
      <w:r w:rsidR="006A41B0">
        <w:rPr>
          <w:color w:val="585858"/>
        </w:rPr>
        <w:t>con disabilità</w:t>
      </w:r>
      <w:r>
        <w:rPr>
          <w:color w:val="585858"/>
        </w:rPr>
        <w:t>, nell’interesse dell’alunno, sentiti gli specialisti di cui all’ articolo 314, può essere consentita una terza ripetenza in singole classi.</w:t>
      </w:r>
      <w:r>
        <w:rPr>
          <w:color w:val="585858"/>
          <w:spacing w:val="-1"/>
        </w:rPr>
        <w:t xml:space="preserve"> </w:t>
      </w:r>
      <w:r>
        <w:rPr>
          <w:color w:val="585858"/>
        </w:rPr>
        <w:t>(</w:t>
      </w:r>
      <w:proofErr w:type="spellStart"/>
      <w:r>
        <w:rPr>
          <w:color w:val="585858"/>
        </w:rPr>
        <w:t>D.</w:t>
      </w:r>
      <w:proofErr w:type="gramStart"/>
      <w:r>
        <w:rPr>
          <w:color w:val="585858"/>
        </w:rPr>
        <w:t>L.vo</w:t>
      </w:r>
      <w:proofErr w:type="spellEnd"/>
      <w:proofErr w:type="gramEnd"/>
      <w:r>
        <w:rPr>
          <w:color w:val="585858"/>
        </w:rPr>
        <w:t xml:space="preserve"> n.297/94 art.316 comma 1</w:t>
      </w:r>
      <w:r>
        <w:rPr>
          <w:color w:val="585858"/>
        </w:rPr>
        <w:t>). La domanda di iscrizione per la terza volta deve essere presentata improrogabilmente entro e non oltre il 31 agosto di ogni</w:t>
      </w:r>
      <w:r>
        <w:rPr>
          <w:color w:val="585858"/>
          <w:spacing w:val="40"/>
        </w:rPr>
        <w:t xml:space="preserve"> </w:t>
      </w:r>
      <w:r>
        <w:rPr>
          <w:color w:val="585858"/>
          <w:spacing w:val="-2"/>
        </w:rPr>
        <w:t>anno.</w:t>
      </w:r>
    </w:p>
    <w:p w:rsidR="00173ED7" w:rsidRDefault="00173ED7">
      <w:pPr>
        <w:pStyle w:val="Corpotesto"/>
        <w:ind w:right="111"/>
        <w:rPr>
          <w:b/>
        </w:rPr>
      </w:pPr>
      <w:r w:rsidRPr="00173ED7">
        <w:rPr>
          <w:b/>
        </w:rPr>
        <w:t>10</w:t>
      </w:r>
      <w:r>
        <w:rPr>
          <w:b/>
        </w:rPr>
        <w:t xml:space="preserve"> – Alunni che hanno frequentato una scuola straniera</w:t>
      </w:r>
    </w:p>
    <w:p w:rsidR="00173ED7" w:rsidRPr="00173ED7" w:rsidRDefault="00173ED7">
      <w:pPr>
        <w:pStyle w:val="Corpotesto"/>
        <w:ind w:right="111"/>
        <w:rPr>
          <w:color w:val="595959" w:themeColor="text1" w:themeTint="A6"/>
        </w:rPr>
      </w:pPr>
      <w:r w:rsidRPr="00173ED7">
        <w:rPr>
          <w:color w:val="595959" w:themeColor="text1" w:themeTint="A6"/>
        </w:rPr>
        <w:t>Agli studenti soggetti all’obbligo scolastico che hanno frequentato una scuola straniera all’estero o una scuola straniera riconosciuta in Italia che intendono iscriversi presso l’Istituto, si applicano le disposizioni del DPR 394 del 1999.</w:t>
      </w:r>
    </w:p>
    <w:sectPr w:rsidR="00173ED7" w:rsidRPr="00173ED7">
      <w:pgSz w:w="11910" w:h="16840"/>
      <w:pgMar w:top="10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Arial"/>
    <w:panose1 w:val="020B0604020202020204"/>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74238"/>
    <w:multiLevelType w:val="hybridMultilevel"/>
    <w:tmpl w:val="2F645CD8"/>
    <w:lvl w:ilvl="0" w:tplc="2070F240">
      <w:numFmt w:val="bullet"/>
      <w:lvlText w:val="✓"/>
      <w:lvlJc w:val="left"/>
      <w:pPr>
        <w:ind w:left="112" w:hanging="310"/>
      </w:pPr>
      <w:rPr>
        <w:rFonts w:ascii="Arial Unicode MS" w:eastAsia="Arial Unicode MS" w:hAnsi="Arial Unicode MS" w:cs="Arial Unicode MS" w:hint="default"/>
        <w:b w:val="0"/>
        <w:bCs w:val="0"/>
        <w:i w:val="0"/>
        <w:iCs w:val="0"/>
        <w:color w:val="585858"/>
        <w:w w:val="100"/>
        <w:sz w:val="30"/>
        <w:szCs w:val="30"/>
        <w:lang w:val="it-IT" w:eastAsia="en-US" w:bidi="ar-SA"/>
      </w:rPr>
    </w:lvl>
    <w:lvl w:ilvl="1" w:tplc="060439CC">
      <w:numFmt w:val="bullet"/>
      <w:lvlText w:val="•"/>
      <w:lvlJc w:val="left"/>
      <w:pPr>
        <w:ind w:left="1094" w:hanging="310"/>
      </w:pPr>
      <w:rPr>
        <w:rFonts w:hint="default"/>
        <w:lang w:val="it-IT" w:eastAsia="en-US" w:bidi="ar-SA"/>
      </w:rPr>
    </w:lvl>
    <w:lvl w:ilvl="2" w:tplc="AA26F2F0">
      <w:numFmt w:val="bullet"/>
      <w:lvlText w:val="•"/>
      <w:lvlJc w:val="left"/>
      <w:pPr>
        <w:ind w:left="2069" w:hanging="310"/>
      </w:pPr>
      <w:rPr>
        <w:rFonts w:hint="default"/>
        <w:lang w:val="it-IT" w:eastAsia="en-US" w:bidi="ar-SA"/>
      </w:rPr>
    </w:lvl>
    <w:lvl w:ilvl="3" w:tplc="77EE5200">
      <w:numFmt w:val="bullet"/>
      <w:lvlText w:val="•"/>
      <w:lvlJc w:val="left"/>
      <w:pPr>
        <w:ind w:left="3043" w:hanging="310"/>
      </w:pPr>
      <w:rPr>
        <w:rFonts w:hint="default"/>
        <w:lang w:val="it-IT" w:eastAsia="en-US" w:bidi="ar-SA"/>
      </w:rPr>
    </w:lvl>
    <w:lvl w:ilvl="4" w:tplc="3F809094">
      <w:numFmt w:val="bullet"/>
      <w:lvlText w:val="•"/>
      <w:lvlJc w:val="left"/>
      <w:pPr>
        <w:ind w:left="4018" w:hanging="310"/>
      </w:pPr>
      <w:rPr>
        <w:rFonts w:hint="default"/>
        <w:lang w:val="it-IT" w:eastAsia="en-US" w:bidi="ar-SA"/>
      </w:rPr>
    </w:lvl>
    <w:lvl w:ilvl="5" w:tplc="E5488F88">
      <w:numFmt w:val="bullet"/>
      <w:lvlText w:val="•"/>
      <w:lvlJc w:val="left"/>
      <w:pPr>
        <w:ind w:left="4993" w:hanging="310"/>
      </w:pPr>
      <w:rPr>
        <w:rFonts w:hint="default"/>
        <w:lang w:val="it-IT" w:eastAsia="en-US" w:bidi="ar-SA"/>
      </w:rPr>
    </w:lvl>
    <w:lvl w:ilvl="6" w:tplc="F97CB59A">
      <w:numFmt w:val="bullet"/>
      <w:lvlText w:val="•"/>
      <w:lvlJc w:val="left"/>
      <w:pPr>
        <w:ind w:left="5967" w:hanging="310"/>
      </w:pPr>
      <w:rPr>
        <w:rFonts w:hint="default"/>
        <w:lang w:val="it-IT" w:eastAsia="en-US" w:bidi="ar-SA"/>
      </w:rPr>
    </w:lvl>
    <w:lvl w:ilvl="7" w:tplc="8E027342">
      <w:numFmt w:val="bullet"/>
      <w:lvlText w:val="•"/>
      <w:lvlJc w:val="left"/>
      <w:pPr>
        <w:ind w:left="6942" w:hanging="310"/>
      </w:pPr>
      <w:rPr>
        <w:rFonts w:hint="default"/>
        <w:lang w:val="it-IT" w:eastAsia="en-US" w:bidi="ar-SA"/>
      </w:rPr>
    </w:lvl>
    <w:lvl w:ilvl="8" w:tplc="183E66BC">
      <w:numFmt w:val="bullet"/>
      <w:lvlText w:val="•"/>
      <w:lvlJc w:val="left"/>
      <w:pPr>
        <w:ind w:left="7917" w:hanging="310"/>
      </w:pPr>
      <w:rPr>
        <w:rFonts w:hint="default"/>
        <w:lang w:val="it-IT" w:eastAsia="en-US" w:bidi="ar-SA"/>
      </w:rPr>
    </w:lvl>
  </w:abstractNum>
  <w:abstractNum w:abstractNumId="1" w15:restartNumberingAfterBreak="0">
    <w:nsid w:val="61571400"/>
    <w:multiLevelType w:val="multilevel"/>
    <w:tmpl w:val="1D86E392"/>
    <w:lvl w:ilvl="0">
      <w:start w:val="1"/>
      <w:numFmt w:val="decimal"/>
      <w:lvlText w:val="%1"/>
      <w:lvlJc w:val="left"/>
      <w:pPr>
        <w:ind w:left="364" w:hanging="252"/>
        <w:jc w:val="left"/>
      </w:pPr>
      <w:rPr>
        <w:rFonts w:ascii="Arial" w:eastAsia="Arial" w:hAnsi="Arial" w:cs="Arial" w:hint="default"/>
        <w:b w:val="0"/>
        <w:bCs w:val="0"/>
        <w:i w:val="0"/>
        <w:iCs w:val="0"/>
        <w:color w:val="585858"/>
        <w:w w:val="100"/>
        <w:sz w:val="30"/>
        <w:szCs w:val="30"/>
        <w:lang w:val="it-IT" w:eastAsia="en-US" w:bidi="ar-SA"/>
      </w:rPr>
    </w:lvl>
    <w:lvl w:ilvl="1">
      <w:start w:val="1"/>
      <w:numFmt w:val="decimal"/>
      <w:lvlText w:val="%1.%2"/>
      <w:lvlJc w:val="left"/>
      <w:pPr>
        <w:ind w:left="614" w:hanging="502"/>
        <w:jc w:val="left"/>
      </w:pPr>
      <w:rPr>
        <w:rFonts w:hint="default"/>
        <w:spacing w:val="0"/>
        <w:w w:val="100"/>
        <w:lang w:val="it-IT" w:eastAsia="en-US" w:bidi="ar-SA"/>
      </w:rPr>
    </w:lvl>
    <w:lvl w:ilvl="2">
      <w:start w:val="1"/>
      <w:numFmt w:val="decimal"/>
      <w:lvlText w:val="%3."/>
      <w:lvlJc w:val="left"/>
      <w:pPr>
        <w:ind w:left="832" w:hanging="502"/>
        <w:jc w:val="left"/>
      </w:pPr>
      <w:rPr>
        <w:rFonts w:ascii="Arial" w:eastAsia="Arial" w:hAnsi="Arial" w:cs="Arial" w:hint="default"/>
        <w:b w:val="0"/>
        <w:bCs w:val="0"/>
        <w:i w:val="0"/>
        <w:iCs w:val="0"/>
        <w:color w:val="585858"/>
        <w:spacing w:val="0"/>
        <w:w w:val="100"/>
        <w:sz w:val="30"/>
        <w:szCs w:val="30"/>
        <w:lang w:val="it-IT" w:eastAsia="en-US" w:bidi="ar-SA"/>
      </w:rPr>
    </w:lvl>
    <w:lvl w:ilvl="3">
      <w:numFmt w:val="bullet"/>
      <w:lvlText w:val="•"/>
      <w:lvlJc w:val="left"/>
      <w:pPr>
        <w:ind w:left="988" w:hanging="502"/>
      </w:pPr>
      <w:rPr>
        <w:rFonts w:hint="default"/>
        <w:lang w:val="it-IT" w:eastAsia="en-US" w:bidi="ar-SA"/>
      </w:rPr>
    </w:lvl>
    <w:lvl w:ilvl="4">
      <w:numFmt w:val="bullet"/>
      <w:lvlText w:val="•"/>
      <w:lvlJc w:val="left"/>
      <w:pPr>
        <w:ind w:left="1137" w:hanging="502"/>
      </w:pPr>
      <w:rPr>
        <w:rFonts w:hint="default"/>
        <w:lang w:val="it-IT" w:eastAsia="en-US" w:bidi="ar-SA"/>
      </w:rPr>
    </w:lvl>
    <w:lvl w:ilvl="5">
      <w:numFmt w:val="bullet"/>
      <w:lvlText w:val="•"/>
      <w:lvlJc w:val="left"/>
      <w:pPr>
        <w:ind w:left="1286" w:hanging="502"/>
      </w:pPr>
      <w:rPr>
        <w:rFonts w:hint="default"/>
        <w:lang w:val="it-IT" w:eastAsia="en-US" w:bidi="ar-SA"/>
      </w:rPr>
    </w:lvl>
    <w:lvl w:ilvl="6">
      <w:numFmt w:val="bullet"/>
      <w:lvlText w:val="•"/>
      <w:lvlJc w:val="left"/>
      <w:pPr>
        <w:ind w:left="1435" w:hanging="502"/>
      </w:pPr>
      <w:rPr>
        <w:rFonts w:hint="default"/>
        <w:lang w:val="it-IT" w:eastAsia="en-US" w:bidi="ar-SA"/>
      </w:rPr>
    </w:lvl>
    <w:lvl w:ilvl="7">
      <w:numFmt w:val="bullet"/>
      <w:lvlText w:val="•"/>
      <w:lvlJc w:val="left"/>
      <w:pPr>
        <w:ind w:left="1584" w:hanging="502"/>
      </w:pPr>
      <w:rPr>
        <w:rFonts w:hint="default"/>
        <w:lang w:val="it-IT" w:eastAsia="en-US" w:bidi="ar-SA"/>
      </w:rPr>
    </w:lvl>
    <w:lvl w:ilvl="8">
      <w:numFmt w:val="bullet"/>
      <w:lvlText w:val="•"/>
      <w:lvlJc w:val="left"/>
      <w:pPr>
        <w:ind w:left="1732" w:hanging="502"/>
      </w:pPr>
      <w:rPr>
        <w:rFonts w:hint="default"/>
        <w:lang w:val="it-I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74"/>
    <w:rsid w:val="0014705E"/>
    <w:rsid w:val="00173ED7"/>
    <w:rsid w:val="00220ADE"/>
    <w:rsid w:val="003679A6"/>
    <w:rsid w:val="00407D74"/>
    <w:rsid w:val="005B1787"/>
    <w:rsid w:val="006A41B0"/>
    <w:rsid w:val="00E35B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0F5D7"/>
  <w15:docId w15:val="{24CD4D6C-6886-48C5-B7B1-CDC3D6327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ind w:left="614" w:hanging="503"/>
      <w:jc w:val="both"/>
      <w:outlineLvl w:val="0"/>
    </w:pPr>
    <w:rPr>
      <w:b/>
      <w:bCs/>
      <w:sz w:val="30"/>
      <w:szCs w:val="3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jc w:val="both"/>
    </w:pPr>
    <w:rPr>
      <w:sz w:val="30"/>
      <w:szCs w:val="30"/>
    </w:rPr>
  </w:style>
  <w:style w:type="paragraph" w:styleId="Titolo">
    <w:name w:val="Title"/>
    <w:basedOn w:val="Normale"/>
    <w:uiPriority w:val="10"/>
    <w:qFormat/>
    <w:pPr>
      <w:spacing w:before="1"/>
      <w:ind w:left="-14" w:right="2060"/>
      <w:jc w:val="center"/>
    </w:pPr>
    <w:rPr>
      <w:sz w:val="44"/>
      <w:szCs w:val="44"/>
    </w:rPr>
  </w:style>
  <w:style w:type="paragraph" w:styleId="Paragrafoelenco">
    <w:name w:val="List Paragraph"/>
    <w:basedOn w:val="Normale"/>
    <w:uiPriority w:val="1"/>
    <w:qFormat/>
    <w:pPr>
      <w:ind w:left="614" w:hanging="503"/>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6A41B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A41B0"/>
    <w:rPr>
      <w:rFonts w:ascii="Segoe UI" w:eastAsia="Arial"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1419</Words>
  <Characters>8090</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Paolo Cipriani</cp:lastModifiedBy>
  <cp:revision>2</cp:revision>
  <cp:lastPrinted>2023-01-19T07:28:00Z</cp:lastPrinted>
  <dcterms:created xsi:type="dcterms:W3CDTF">2023-01-19T07:49:00Z</dcterms:created>
  <dcterms:modified xsi:type="dcterms:W3CDTF">2023-01-19T07:49:00Z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2020-06-18T00:00:00Z</vt:filetime>
  </property>
  <property fmtid="{D5CDD505-2E9C-101B-9397-08002B2CF9AE}" pid="3" name="Creator">
    <vt:lpwstr>Acrobat PDFMaker 20 per Word</vt:lpwstr>
  </property>
  <property fmtid="{D5CDD505-2E9C-101B-9397-08002B2CF9AE}" pid="4" name="LastSaved">
    <vt:filetime>2023-01-18T00:00:00Z</vt:filetime>
  </property>
  <property fmtid="{D5CDD505-2E9C-101B-9397-08002B2CF9AE}" pid="5" name="Producer">
    <vt:lpwstr>Adobe PDF Library 20.9.95</vt:lpwstr>
  </property>
  <property fmtid="{D5CDD505-2E9C-101B-9397-08002B2CF9AE}" pid="6" name="SourceModified">
    <vt:lpwstr>D:20200618072911</vt:lpwstr>
  </property>
</Properties>
</file>