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31DC" w14:textId="77777777" w:rsidR="00830783" w:rsidRDefault="00830783" w:rsidP="00983A3A">
      <w:pPr>
        <w:spacing w:after="160" w:line="259" w:lineRule="auto"/>
        <w:jc w:val="center"/>
        <w:rPr>
          <w:b/>
        </w:rPr>
      </w:pPr>
    </w:p>
    <w:p w14:paraId="10BC603A" w14:textId="77777777" w:rsidR="009C54A5" w:rsidRDefault="00BB40C2" w:rsidP="00830783">
      <w:pPr>
        <w:shd w:val="clear" w:color="auto" w:fill="FFC000"/>
        <w:spacing w:after="160" w:line="259" w:lineRule="auto"/>
        <w:jc w:val="center"/>
        <w:rPr>
          <w:b/>
        </w:rPr>
      </w:pPr>
      <w:r w:rsidRPr="00601AB4">
        <w:rPr>
          <w:b/>
        </w:rPr>
        <w:t xml:space="preserve">FORMAT PER LA PROGETTAZIONE </w:t>
      </w:r>
      <w:r w:rsidR="00E71E3D" w:rsidRPr="00601AB4">
        <w:rPr>
          <w:b/>
        </w:rPr>
        <w:t xml:space="preserve">E VALUTAZIONE </w:t>
      </w:r>
    </w:p>
    <w:p w14:paraId="3900FC64" w14:textId="043F701B" w:rsidR="00BB40C2" w:rsidRPr="00601AB4" w:rsidRDefault="00BB40C2" w:rsidP="00830783">
      <w:pPr>
        <w:shd w:val="clear" w:color="auto" w:fill="FFC000"/>
        <w:spacing w:after="160" w:line="259" w:lineRule="auto"/>
        <w:jc w:val="center"/>
        <w:rPr>
          <w:b/>
        </w:rPr>
      </w:pPr>
      <w:r w:rsidRPr="00601AB4">
        <w:rPr>
          <w:b/>
        </w:rPr>
        <w:t>DELL’UDA / COMPITO DI REALTÀ</w:t>
      </w:r>
    </w:p>
    <w:p w14:paraId="546EC1D9" w14:textId="77777777" w:rsidR="00BB40C2" w:rsidRPr="00601AB4" w:rsidRDefault="00BB40C2" w:rsidP="00983A3A">
      <w:pPr>
        <w:spacing w:after="160" w:line="259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982BCEF" w14:textId="45FB4ABB" w:rsidR="00E520B2" w:rsidRPr="00601AB4" w:rsidRDefault="00E520B2" w:rsidP="00E520B2">
      <w:pPr>
        <w:spacing w:after="160" w:line="259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NOTA INTRODUTTIVA</w:t>
      </w:r>
    </w:p>
    <w:p w14:paraId="1FC1446E" w14:textId="5A2ADFEE" w:rsidR="00B80748" w:rsidRPr="00601AB4" w:rsidRDefault="00E520B2" w:rsidP="00E520B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La scheda UdA si riferisce alle attività formative strategiche – indicativamente almeno due ogni anno – che vedono coinvolti unitariamente l’area tecnico-professionale e gli assi culturali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ed ambedue relativamente alle competenze trasversali.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ono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attività formative 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complesse </w:t>
      </w:r>
      <w:proofErr w:type="spellStart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pluri</w:t>
      </w:r>
      <w:proofErr w:type="spellEnd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 inter o meglio transdisciplinari – (vedi slide prof. Guasti) oltre che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sfidant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secondo il principio dello </w:t>
      </w:r>
      <w:proofErr w:type="spellStart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scaffolding</w:t>
      </w:r>
      <w:proofErr w:type="spellEnd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prevede, lungo il percorso formativo, la progressiva riduzione dell’assistenza agli studenti perché possano affrontare e risolvere i problemi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(assumendo le necessarie decisioni) 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con crescente autonomia e consapevolezza.  </w:t>
      </w:r>
    </w:p>
    <w:p w14:paraId="092E481C" w14:textId="2E69E2F3" w:rsidR="00E520B2" w:rsidRPr="00601AB4" w:rsidRDefault="00983A3A" w:rsidP="00E520B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Queste UDA / compiti di realtà sono </w:t>
      </w:r>
      <w:r w:rsidR="00E520B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previste nella “programmazione dei Dipartimenti”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come compimento delle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varie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tappe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di cui si compone i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 cammino formativo</w:t>
      </w:r>
      <w:r w:rsidR="00E520B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Ai dipartimenti è richiesto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inoltre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 definire i pesi nella valutazione finale delle </w:t>
      </w:r>
      <w:r w:rsidR="0062097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competenze sviluppate</w:t>
      </w:r>
      <w:r w:rsidR="0081713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attraverso le</w:t>
      </w:r>
      <w:r w:rsidR="0062097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tre componenti</w:t>
      </w:r>
      <w:r w:rsidR="00E71E3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attività ordinaria, compiti di realtà, Alternanza – PCTO.</w:t>
      </w:r>
    </w:p>
    <w:p w14:paraId="7FC9AE45" w14:textId="5E419895" w:rsidR="00267198" w:rsidRPr="00601AB4" w:rsidRDefault="00F91D20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 l’accertamento e la valutazione </w:t>
      </w:r>
      <w:r w:rsidR="0026719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delle competenze</w:t>
      </w:r>
      <w:r w:rsidR="002A11DC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 si propone di</w:t>
      </w:r>
      <w:r w:rsidR="0026719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5907924" w14:textId="77777777" w:rsidR="00B0347E" w:rsidRPr="00601AB4" w:rsidRDefault="002A11DC" w:rsidP="00267198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tenere presente, 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come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quadro di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riferimento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96194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0347E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l’articolazione tipologica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delle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competenze </w:t>
      </w:r>
      <w:r w:rsidR="007E099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chiave</w:t>
      </w:r>
      <w:r w:rsidR="00B85B4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europe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="00A679E3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che comprendono</w:t>
      </w:r>
      <w:r w:rsidR="0096194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quella trasversale (competenze personali, sociali e di cittadinanza)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cui</w:t>
      </w:r>
      <w:r w:rsidR="0096194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si aggiunge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quella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esplicita 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le dimensioni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F4CD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tecnico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professional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A679E3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a cui afferiscono quelle del nuovo ordinamento</w:t>
      </w:r>
      <w:r w:rsidR="00B85B4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IP</w:t>
      </w:r>
      <w:r w:rsidR="00B0347E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54574C86" w14:textId="77777777" w:rsidR="008132A9" w:rsidRPr="00601AB4" w:rsidRDefault="00D067EC" w:rsidP="00267198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specificare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A3D6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indicatori rilevanti </w:t>
      </w:r>
      <w:r w:rsidR="004F21C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delle competenze oggetto di </w:t>
      </w:r>
      <w:r w:rsidR="001A62D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acquisizione </w:t>
      </w:r>
      <w:r w:rsidR="004F21C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 sviluppo </w:t>
      </w:r>
      <w:r w:rsidR="006F1B2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attraverso 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il compito proposto, suddivisi per area generale, area tecnico professionale ed area trasversale. </w:t>
      </w:r>
    </w:p>
    <w:p w14:paraId="0D5DC2E9" w14:textId="58DBCC6B" w:rsidR="00555C6A" w:rsidRPr="00601AB4" w:rsidRDefault="006F1B28" w:rsidP="008132A9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 indicatori si intendono 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 elementi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indica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 segnala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432B2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concretamente 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la presenza /padronanza</w:t>
      </w:r>
      <w:r w:rsidR="00946F8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raggiungimento d</w:t>
      </w:r>
      <w:r w:rsidR="00432B2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elle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dimensioni di competenza</w:t>
      </w:r>
      <w:r w:rsidR="00946F8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oggetto di apprendimento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9136C0" w:rsidRPr="00601AB4">
        <w:t xml:space="preserve">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indicatori vanno </w:t>
      </w:r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individuati dal </w:t>
      </w:r>
      <w:proofErr w:type="spellStart"/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CdC</w:t>
      </w:r>
      <w:proofErr w:type="spellEnd"/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</w:t>
      </w:r>
      <w:r w:rsidR="00E71E3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declinati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nella rubrica di valutazione. </w:t>
      </w:r>
    </w:p>
    <w:p w14:paraId="0335DD17" w14:textId="62F63702" w:rsidR="00555C6A" w:rsidRPr="00601AB4" w:rsidRDefault="00555C6A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saperi essenziali indicano i nuclei fondamentali del sapere che definiscono lo sfondo culturale del compito. </w:t>
      </w:r>
    </w:p>
    <w:p w14:paraId="6273D70D" w14:textId="6D9AD903" w:rsidR="00E520B2" w:rsidRPr="00601AB4" w:rsidRDefault="006A5E3A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Tutto c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iò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permette</w:t>
      </w:r>
      <w:r w:rsidR="00983A3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l’identificazione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degli elementi essenziali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del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la valutazione.  </w:t>
      </w:r>
    </w:p>
    <w:p w14:paraId="44DA493A" w14:textId="77777777" w:rsidR="00BB40C2" w:rsidRPr="00601AB4" w:rsidRDefault="00BB40C2" w:rsidP="00D82A1F">
      <w:pPr>
        <w:spacing w:after="160" w:line="259" w:lineRule="auto"/>
        <w:jc w:val="center"/>
        <w:rPr>
          <w:b/>
          <w:sz w:val="32"/>
          <w:szCs w:val="32"/>
        </w:rPr>
      </w:pPr>
    </w:p>
    <w:p w14:paraId="511802B7" w14:textId="57EA275D" w:rsidR="00BB40C2" w:rsidRPr="00601AB4" w:rsidRDefault="00D82A1F" w:rsidP="00983A3A">
      <w:pPr>
        <w:spacing w:after="160" w:line="259" w:lineRule="auto"/>
        <w:jc w:val="center"/>
        <w:rPr>
          <w:b/>
          <w:sz w:val="32"/>
          <w:szCs w:val="32"/>
        </w:rPr>
      </w:pPr>
      <w:r w:rsidRPr="00601AB4">
        <w:rPr>
          <w:b/>
          <w:sz w:val="32"/>
          <w:szCs w:val="32"/>
        </w:rPr>
        <w:t>UDA</w:t>
      </w:r>
      <w:r w:rsidR="003F0978" w:rsidRPr="00601AB4">
        <w:rPr>
          <w:b/>
          <w:sz w:val="32"/>
          <w:szCs w:val="32"/>
        </w:rPr>
        <w:t xml:space="preserve"> (compito di realtà)</w:t>
      </w:r>
      <w:r w:rsidR="00BA3830" w:rsidRPr="00601AB4">
        <w:rPr>
          <w:b/>
          <w:sz w:val="32"/>
          <w:szCs w:val="32"/>
        </w:rPr>
        <w:t xml:space="preserve">: </w:t>
      </w:r>
      <w:r w:rsidR="00830783" w:rsidRPr="00601AB4">
        <w:rPr>
          <w:b/>
          <w:sz w:val="32"/>
          <w:szCs w:val="32"/>
        </w:rPr>
        <w:t>______________________________________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DB45E3" w:rsidRPr="00601AB4" w14:paraId="623D1346" w14:textId="77777777" w:rsidTr="00830783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90C27BE" w14:textId="52B2A77B" w:rsidR="00DB45E3" w:rsidRPr="00601AB4" w:rsidRDefault="00DB45E3" w:rsidP="00111D1E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 xml:space="preserve">1. </w:t>
            </w:r>
            <w:r w:rsidR="00111D1E" w:rsidRPr="00601AB4">
              <w:rPr>
                <w:b/>
                <w:bCs/>
                <w:color w:val="211D1E"/>
                <w:kern w:val="24"/>
              </w:rPr>
              <w:t>C</w:t>
            </w:r>
            <w:r w:rsidRPr="00601AB4">
              <w:rPr>
                <w:b/>
                <w:bCs/>
                <w:color w:val="211D1E"/>
                <w:kern w:val="24"/>
              </w:rPr>
              <w:t>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FCD4E2E" w14:textId="4BC7F6A7" w:rsidR="00DB45E3" w:rsidRPr="00601AB4" w:rsidRDefault="00DB45E3" w:rsidP="00BA3830">
            <w:pPr>
              <w:ind w:right="225" w:firstLine="70"/>
              <w:rPr>
                <w:i/>
                <w:iCs/>
                <w:color w:val="211D1E"/>
                <w:kern w:val="24"/>
              </w:rPr>
            </w:pPr>
          </w:p>
        </w:tc>
      </w:tr>
      <w:tr w:rsidR="004A540B" w:rsidRPr="00601AB4" w14:paraId="2B4EF4DE" w14:textId="77777777" w:rsidTr="00CC7ABF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4D44F7" w14:textId="77777777" w:rsidR="004A540B" w:rsidRPr="00601AB4" w:rsidRDefault="004A540B" w:rsidP="00CC7ABF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C5B72C7" w14:textId="77777777" w:rsidR="004A540B" w:rsidRPr="00601AB4" w:rsidRDefault="004A540B" w:rsidP="00CC7ABF">
            <w:pPr>
              <w:rPr>
                <w:i/>
                <w:iCs/>
                <w:color w:val="211D1E"/>
                <w:kern w:val="24"/>
                <w:sz w:val="22"/>
                <w:szCs w:val="22"/>
              </w:rPr>
            </w:pPr>
          </w:p>
        </w:tc>
      </w:tr>
      <w:tr w:rsidR="004A540B" w:rsidRPr="00601AB4" w14:paraId="2D8A6F96" w14:textId="77777777" w:rsidTr="00274B25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3F43B4D" w14:textId="79311A65" w:rsidR="004A540B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B93BB6F" w14:textId="77777777" w:rsidR="004A540B" w:rsidRPr="00601AB4" w:rsidRDefault="004A540B" w:rsidP="00274B25">
            <w:pPr>
              <w:ind w:firstLine="70"/>
              <w:rPr>
                <w:sz w:val="22"/>
                <w:szCs w:val="22"/>
              </w:rPr>
            </w:pPr>
          </w:p>
        </w:tc>
      </w:tr>
      <w:tr w:rsidR="009043DF" w:rsidRPr="00601AB4" w14:paraId="343E1E71" w14:textId="77777777" w:rsidTr="00274B25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F26F35D" w14:textId="70C554D4" w:rsidR="009043DF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4</w:t>
            </w:r>
            <w:r w:rsidR="009043DF" w:rsidRPr="00601AB4">
              <w:rPr>
                <w:b/>
                <w:bCs/>
                <w:color w:val="211D1E"/>
                <w:kern w:val="24"/>
              </w:rPr>
              <w:t>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45321A1" w14:textId="77777777" w:rsidR="009043DF" w:rsidRPr="00601AB4" w:rsidRDefault="009043DF" w:rsidP="00274B25">
            <w:pPr>
              <w:spacing w:after="60"/>
              <w:ind w:right="85"/>
              <w:rPr>
                <w:i/>
                <w:iCs/>
                <w:color w:val="211D1E"/>
                <w:kern w:val="24"/>
                <w:sz w:val="22"/>
                <w:szCs w:val="22"/>
              </w:rPr>
            </w:pPr>
          </w:p>
        </w:tc>
      </w:tr>
      <w:tr w:rsidR="006C2633" w:rsidRPr="00601AB4" w14:paraId="3037103E" w14:textId="77777777" w:rsidTr="00274B25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CCE7735" w14:textId="064D324D" w:rsidR="006C2633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</w:t>
            </w:r>
            <w:r w:rsidR="006C2633" w:rsidRPr="00601AB4">
              <w:rPr>
                <w:b/>
                <w:bCs/>
                <w:color w:val="211D1E"/>
                <w:kern w:val="24"/>
              </w:rPr>
              <w:t xml:space="preserve">. </w:t>
            </w:r>
            <w:r w:rsidR="00127D37" w:rsidRPr="00601AB4">
              <w:rPr>
                <w:b/>
                <w:bCs/>
                <w:color w:val="211D1E"/>
                <w:kern w:val="24"/>
              </w:rPr>
              <w:t>C</w:t>
            </w:r>
            <w:r w:rsidR="006C2633" w:rsidRPr="00601AB4">
              <w:rPr>
                <w:b/>
                <w:bCs/>
                <w:color w:val="211D1E"/>
                <w:kern w:val="24"/>
              </w:rPr>
              <w:t>ompetenz</w:t>
            </w:r>
            <w:r w:rsidR="00127D37" w:rsidRPr="00601AB4">
              <w:rPr>
                <w:b/>
                <w:bCs/>
                <w:color w:val="211D1E"/>
                <w:kern w:val="24"/>
              </w:rPr>
              <w:t>e</w:t>
            </w:r>
            <w:r w:rsidR="006C2633" w:rsidRPr="00601AB4">
              <w:rPr>
                <w:b/>
                <w:bCs/>
                <w:color w:val="211D1E"/>
                <w:kern w:val="24"/>
              </w:rPr>
              <w:t xml:space="preserve"> </w:t>
            </w:r>
            <w:r w:rsidR="00127D37" w:rsidRPr="00601AB4">
              <w:rPr>
                <w:b/>
                <w:bCs/>
                <w:color w:val="211D1E"/>
                <w:kern w:val="24"/>
              </w:rPr>
              <w:t>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7BFFE86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6A5C7596" w14:textId="44C86FA4" w:rsidR="006C2633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535DAD39" w14:textId="36B61D50" w:rsidR="00441696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5CA384A8" w14:textId="038F4827" w:rsidR="00441696" w:rsidRPr="00601AB4" w:rsidRDefault="00441696" w:rsidP="00441696">
            <w:pPr>
              <w:pStyle w:val="Defaul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7817F806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66AE83EF" w14:textId="77777777" w:rsidR="00441696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50084629" w14:textId="77777777" w:rsidR="00441696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53D3D893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01285E31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trasversale:</w:t>
            </w:r>
          </w:p>
          <w:p w14:paraId="5A835C35" w14:textId="77777777" w:rsidR="00441696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7C754134" w14:textId="77777777" w:rsidR="00441696" w:rsidRPr="00601AB4" w:rsidRDefault="00441696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________________</w:t>
            </w:r>
          </w:p>
          <w:p w14:paraId="198B6BF7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4B99FE0" w14:textId="77777777" w:rsidR="006C2633" w:rsidRPr="00601AB4" w:rsidRDefault="006C2633" w:rsidP="00274B25">
            <w:pPr>
              <w:pStyle w:val="TableParagraph"/>
              <w:spacing w:before="120"/>
              <w:ind w:left="82"/>
            </w:pPr>
          </w:p>
        </w:tc>
      </w:tr>
      <w:tr w:rsidR="00A875A6" w:rsidRPr="00601AB4" w14:paraId="0BF31A40" w14:textId="77777777" w:rsidTr="00274B25">
        <w:trPr>
          <w:trHeight w:val="1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96AA7B3" w14:textId="49BA215F" w:rsidR="00A875A6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6</w:t>
            </w:r>
            <w:r w:rsidR="00A875A6" w:rsidRPr="00601AB4">
              <w:rPr>
                <w:b/>
                <w:bCs/>
                <w:color w:val="211D1E"/>
                <w:kern w:val="24"/>
              </w:rPr>
              <w:t>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BB077DD" w14:textId="77777777" w:rsidR="00A875A6" w:rsidRPr="00601AB4" w:rsidRDefault="00A875A6" w:rsidP="00274B25">
            <w:pPr>
              <w:rPr>
                <w:color w:val="222222"/>
                <w:sz w:val="22"/>
                <w:szCs w:val="22"/>
              </w:rPr>
            </w:pPr>
          </w:p>
        </w:tc>
      </w:tr>
      <w:tr w:rsidR="00BC2156" w:rsidRPr="00601AB4" w14:paraId="7475E268" w14:textId="77777777" w:rsidTr="00830783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E51396A" w14:textId="68037ADA" w:rsidR="00BC2156" w:rsidRPr="00601AB4" w:rsidRDefault="004A540B" w:rsidP="00111D1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7</w:t>
            </w:r>
            <w:r w:rsidR="00BC2156" w:rsidRPr="00601AB4">
              <w:rPr>
                <w:b/>
                <w:bCs/>
                <w:color w:val="211D1E"/>
                <w:kern w:val="24"/>
              </w:rPr>
              <w:t>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871E548" w14:textId="31299ADD" w:rsidR="00BC2156" w:rsidRPr="00601AB4" w:rsidRDefault="00BC2156" w:rsidP="00111D1E">
            <w:pPr>
              <w:ind w:left="70"/>
              <w:rPr>
                <w:sz w:val="22"/>
                <w:szCs w:val="22"/>
              </w:rPr>
            </w:pPr>
          </w:p>
        </w:tc>
      </w:tr>
      <w:tr w:rsidR="00BC2156" w:rsidRPr="00601AB4" w14:paraId="4D77ED5B" w14:textId="77777777" w:rsidTr="00830783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97B9528" w14:textId="03B125EE" w:rsidR="00BC2156" w:rsidRPr="00601AB4" w:rsidRDefault="004A540B" w:rsidP="00111D1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8</w:t>
            </w:r>
            <w:r w:rsidR="00BC2156" w:rsidRPr="00601AB4">
              <w:rPr>
                <w:b/>
                <w:bCs/>
                <w:color w:val="211D1E"/>
                <w:kern w:val="24"/>
              </w:rPr>
              <w:t>. Attività degli studenti</w:t>
            </w:r>
          </w:p>
          <w:p w14:paraId="45161698" w14:textId="77777777" w:rsidR="00BC2156" w:rsidRPr="00601AB4" w:rsidRDefault="00BC2156" w:rsidP="00111D1E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DDEC9F8" w14:textId="77777777" w:rsidR="00E54A4B" w:rsidRPr="00601AB4" w:rsidRDefault="00E54A4B" w:rsidP="00F45B3D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68321AC7" w14:textId="77777777" w:rsidR="00E54A4B" w:rsidRPr="00601AB4" w:rsidRDefault="00E54A4B" w:rsidP="00F45B3D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601AB4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</w:p>
          <w:p w14:paraId="3B051809" w14:textId="38E7E968" w:rsidR="00BC2156" w:rsidRPr="00601AB4" w:rsidRDefault="00BC2156" w:rsidP="003660C7">
            <w:pPr>
              <w:pStyle w:val="Default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0CD99EF8" w14:textId="3242B629" w:rsidR="00DB45E3" w:rsidRPr="00601AB4" w:rsidRDefault="00DB45E3"/>
    <w:p w14:paraId="44531611" w14:textId="4282557B" w:rsidR="00111D1E" w:rsidRPr="00601AB4" w:rsidRDefault="00111D1E"/>
    <w:p w14:paraId="13B43A95" w14:textId="61C64DCD" w:rsidR="00DB45E3" w:rsidRPr="00601AB4" w:rsidRDefault="00DB45E3" w:rsidP="009F0A6E">
      <w:pPr>
        <w:jc w:val="center"/>
      </w:pPr>
      <w:r w:rsidRPr="00601AB4">
        <w:rPr>
          <w:b/>
          <w:bCs/>
        </w:rPr>
        <w:t>LA GESTIONE DELLA INTERDISCIPLINARIETÀ</w:t>
      </w:r>
    </w:p>
    <w:p w14:paraId="0438193C" w14:textId="77777777" w:rsidR="004F5858" w:rsidRPr="00601AB4" w:rsidRDefault="004F585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D0C53" w:rsidRPr="00601AB4" w14:paraId="0C2A5E66" w14:textId="77777777" w:rsidTr="00830783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72CC1A0" w14:textId="02E48E82" w:rsidR="005D0C53" w:rsidRPr="00601AB4" w:rsidRDefault="001B4D6A" w:rsidP="009F0A6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9</w:t>
            </w:r>
            <w:r w:rsidR="005D0C53" w:rsidRPr="00601AB4">
              <w:rPr>
                <w:b/>
                <w:bCs/>
                <w:color w:val="211D1E"/>
                <w:kern w:val="24"/>
              </w:rPr>
              <w:t xml:space="preserve">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D8A429E" w14:textId="488F24C2" w:rsidR="005D0C53" w:rsidRPr="00601AB4" w:rsidRDefault="005D0C53" w:rsidP="009F504D">
            <w:pPr>
              <w:ind w:left="79" w:right="215"/>
            </w:pPr>
          </w:p>
        </w:tc>
      </w:tr>
      <w:tr w:rsidR="005D0C53" w:rsidRPr="00601AB4" w14:paraId="2A54DEFC" w14:textId="77777777" w:rsidTr="00830783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0742EF8" w14:textId="1BB747A6" w:rsidR="005D0C53" w:rsidRPr="00601AB4" w:rsidRDefault="001B4D6A" w:rsidP="009F0A6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</w:t>
            </w:r>
            <w:r w:rsidR="005D0C53" w:rsidRPr="00601AB4">
              <w:rPr>
                <w:b/>
                <w:bCs/>
                <w:color w:val="211D1E"/>
                <w:kern w:val="24"/>
              </w:rPr>
              <w:t xml:space="preserve">. </w:t>
            </w:r>
            <w:r w:rsidR="00B243F9" w:rsidRPr="00601AB4">
              <w:rPr>
                <w:b/>
                <w:bCs/>
                <w:color w:val="211D1E"/>
                <w:kern w:val="24"/>
              </w:rPr>
              <w:t>Indicatori per l</w:t>
            </w:r>
            <w:r w:rsidR="00853359"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6E73A7E" w14:textId="77777777" w:rsidR="009F1E7A" w:rsidRPr="00601AB4" w:rsidRDefault="009F1E7A" w:rsidP="00853359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  <w:bookmarkStart w:id="0" w:name="_GoBack"/>
            <w:bookmarkEnd w:id="0"/>
          </w:p>
          <w:p w14:paraId="1FD9513D" w14:textId="77777777" w:rsidR="00E10101" w:rsidRPr="00601AB4" w:rsidRDefault="00E10101" w:rsidP="003660C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1D0029EB" w14:textId="77777777" w:rsidR="005D0C53" w:rsidRPr="00601AB4" w:rsidRDefault="005D0C53" w:rsidP="008A0C6D">
            <w:pPr>
              <w:pStyle w:val="TableParagraph"/>
              <w:spacing w:before="120"/>
              <w:ind w:left="82"/>
            </w:pPr>
          </w:p>
        </w:tc>
      </w:tr>
      <w:tr w:rsidR="008C0FED" w:rsidRPr="009F0A6E" w14:paraId="23F6075D" w14:textId="77777777" w:rsidTr="00830783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A5A1BF8" w14:textId="7C71312C" w:rsidR="008C0FED" w:rsidRPr="009F0A6E" w:rsidRDefault="008C0FED" w:rsidP="003660C7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</w:t>
            </w:r>
            <w:r w:rsidR="001B4D6A" w:rsidRPr="00601AB4">
              <w:rPr>
                <w:b/>
                <w:bCs/>
                <w:color w:val="211D1E"/>
                <w:kern w:val="24"/>
              </w:rPr>
              <w:t>1</w:t>
            </w:r>
            <w:r w:rsidRPr="00601AB4">
              <w:rPr>
                <w:b/>
                <w:bCs/>
                <w:color w:val="211D1E"/>
                <w:kern w:val="24"/>
              </w:rPr>
              <w:t>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6F72FEB" w14:textId="24B90070" w:rsidR="008C0FED" w:rsidRPr="009A497A" w:rsidRDefault="008C0FED" w:rsidP="003660C7">
            <w:pPr>
              <w:rPr>
                <w:color w:val="000000" w:themeColor="text1"/>
                <w:kern w:val="24"/>
              </w:rPr>
            </w:pPr>
          </w:p>
        </w:tc>
      </w:tr>
    </w:tbl>
    <w:p w14:paraId="30854F15" w14:textId="09F55324" w:rsidR="005D0C53" w:rsidRDefault="005D0C53" w:rsidP="00D82A1F"/>
    <w:sectPr w:rsidR="005D0C53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2788" w14:textId="77777777" w:rsidR="00F20C17" w:rsidRDefault="00F20C17" w:rsidP="007D3147">
      <w:r>
        <w:separator/>
      </w:r>
    </w:p>
  </w:endnote>
  <w:endnote w:type="continuationSeparator" w:id="0">
    <w:p w14:paraId="754407E8" w14:textId="77777777" w:rsidR="00F20C17" w:rsidRDefault="00F20C17" w:rsidP="007D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51A9" w14:textId="77777777" w:rsidR="00F20C17" w:rsidRDefault="00F20C17" w:rsidP="007D3147">
      <w:r>
        <w:separator/>
      </w:r>
    </w:p>
  </w:footnote>
  <w:footnote w:type="continuationSeparator" w:id="0">
    <w:p w14:paraId="00AC77BC" w14:textId="77777777" w:rsidR="00F20C17" w:rsidRDefault="00F20C17" w:rsidP="007D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A27"/>
    <w:multiLevelType w:val="hybridMultilevel"/>
    <w:tmpl w:val="8858416A"/>
    <w:lvl w:ilvl="0" w:tplc="F15CF9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067"/>
    <w:multiLevelType w:val="hybridMultilevel"/>
    <w:tmpl w:val="FF948424"/>
    <w:lvl w:ilvl="0" w:tplc="6E808E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790"/>
    <w:multiLevelType w:val="hybridMultilevel"/>
    <w:tmpl w:val="ABE2A588"/>
    <w:lvl w:ilvl="0" w:tplc="C3E6FC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4D6"/>
    <w:multiLevelType w:val="hybridMultilevel"/>
    <w:tmpl w:val="81003A9C"/>
    <w:lvl w:ilvl="0" w:tplc="0410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0FE0C71"/>
    <w:multiLevelType w:val="hybridMultilevel"/>
    <w:tmpl w:val="869CAD24"/>
    <w:lvl w:ilvl="0" w:tplc="ECF4F64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4742B2"/>
    <w:multiLevelType w:val="hybridMultilevel"/>
    <w:tmpl w:val="7276BAE2"/>
    <w:lvl w:ilvl="0" w:tplc="1DBAD828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AED39F4"/>
    <w:multiLevelType w:val="hybridMultilevel"/>
    <w:tmpl w:val="1D0E1F6C"/>
    <w:lvl w:ilvl="0" w:tplc="A318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B22"/>
    <w:multiLevelType w:val="hybridMultilevel"/>
    <w:tmpl w:val="D0A03C66"/>
    <w:lvl w:ilvl="0" w:tplc="2B687A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58D7"/>
    <w:multiLevelType w:val="hybridMultilevel"/>
    <w:tmpl w:val="D1181BB8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28B71EAD"/>
    <w:multiLevelType w:val="hybridMultilevel"/>
    <w:tmpl w:val="ED2EA64A"/>
    <w:lvl w:ilvl="0" w:tplc="19C4BB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0498"/>
    <w:multiLevelType w:val="hybridMultilevel"/>
    <w:tmpl w:val="8BC0F05C"/>
    <w:lvl w:ilvl="0" w:tplc="FC92F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AA0"/>
    <w:multiLevelType w:val="hybridMultilevel"/>
    <w:tmpl w:val="CB6EEB84"/>
    <w:lvl w:ilvl="0" w:tplc="ECF4F6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3022A2"/>
    <w:multiLevelType w:val="hybridMultilevel"/>
    <w:tmpl w:val="69EA91EC"/>
    <w:lvl w:ilvl="0" w:tplc="800011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F4109"/>
    <w:multiLevelType w:val="hybridMultilevel"/>
    <w:tmpl w:val="B7AA9CCE"/>
    <w:lvl w:ilvl="0" w:tplc="F6C483E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2966F3"/>
    <w:multiLevelType w:val="hybridMultilevel"/>
    <w:tmpl w:val="AA260EFC"/>
    <w:lvl w:ilvl="0" w:tplc="708E5B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A4A2C"/>
    <w:multiLevelType w:val="hybridMultilevel"/>
    <w:tmpl w:val="82324F84"/>
    <w:lvl w:ilvl="0" w:tplc="A3184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1BB2"/>
    <w:multiLevelType w:val="hybridMultilevel"/>
    <w:tmpl w:val="5C4EA28A"/>
    <w:lvl w:ilvl="0" w:tplc="0410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F703446"/>
    <w:multiLevelType w:val="hybridMultilevel"/>
    <w:tmpl w:val="ACF4AB56"/>
    <w:lvl w:ilvl="0" w:tplc="76005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C1CA2"/>
    <w:multiLevelType w:val="hybridMultilevel"/>
    <w:tmpl w:val="52CAA7E4"/>
    <w:lvl w:ilvl="0" w:tplc="98268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1024B"/>
    <w:multiLevelType w:val="hybridMultilevel"/>
    <w:tmpl w:val="01488476"/>
    <w:lvl w:ilvl="0" w:tplc="44A01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E20"/>
    <w:multiLevelType w:val="hybridMultilevel"/>
    <w:tmpl w:val="7FE2A82E"/>
    <w:lvl w:ilvl="0" w:tplc="99ACD0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2D1FE1"/>
    <w:multiLevelType w:val="hybridMultilevel"/>
    <w:tmpl w:val="3F226152"/>
    <w:lvl w:ilvl="0" w:tplc="708E5B52">
      <w:start w:val="1"/>
      <w:numFmt w:val="bullet"/>
      <w:lvlText w:val="-"/>
      <w:lvlJc w:val="left"/>
      <w:pPr>
        <w:ind w:left="12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 w15:restartNumberingAfterBreak="0">
    <w:nsid w:val="78D30CA7"/>
    <w:multiLevelType w:val="hybridMultilevel"/>
    <w:tmpl w:val="E68A0166"/>
    <w:lvl w:ilvl="0" w:tplc="1444D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5"/>
  </w:num>
  <w:num w:numId="5">
    <w:abstractNumId w:val="5"/>
  </w:num>
  <w:num w:numId="6">
    <w:abstractNumId w:val="6"/>
  </w:num>
  <w:num w:numId="7">
    <w:abstractNumId w:val="21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20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22"/>
  </w:num>
  <w:num w:numId="18">
    <w:abstractNumId w:val="14"/>
  </w:num>
  <w:num w:numId="19">
    <w:abstractNumId w:val="23"/>
  </w:num>
  <w:num w:numId="20">
    <w:abstractNumId w:val="8"/>
  </w:num>
  <w:num w:numId="21">
    <w:abstractNumId w:val="17"/>
  </w:num>
  <w:num w:numId="22">
    <w:abstractNumId w:val="10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47"/>
    <w:rsid w:val="000119F2"/>
    <w:rsid w:val="0004689D"/>
    <w:rsid w:val="0007018C"/>
    <w:rsid w:val="00111D1E"/>
    <w:rsid w:val="00127D37"/>
    <w:rsid w:val="0013780F"/>
    <w:rsid w:val="00172390"/>
    <w:rsid w:val="00190E31"/>
    <w:rsid w:val="001A62D6"/>
    <w:rsid w:val="001B4D6A"/>
    <w:rsid w:val="00202020"/>
    <w:rsid w:val="00205191"/>
    <w:rsid w:val="002354ED"/>
    <w:rsid w:val="00267198"/>
    <w:rsid w:val="00295B06"/>
    <w:rsid w:val="002A11DC"/>
    <w:rsid w:val="002E2F06"/>
    <w:rsid w:val="0031594C"/>
    <w:rsid w:val="00346658"/>
    <w:rsid w:val="003660C7"/>
    <w:rsid w:val="00370CDF"/>
    <w:rsid w:val="003C20B5"/>
    <w:rsid w:val="003F0978"/>
    <w:rsid w:val="00432B2A"/>
    <w:rsid w:val="0043523B"/>
    <w:rsid w:val="00441696"/>
    <w:rsid w:val="004A540B"/>
    <w:rsid w:val="004E748B"/>
    <w:rsid w:val="004F21C6"/>
    <w:rsid w:val="004F5858"/>
    <w:rsid w:val="00525E88"/>
    <w:rsid w:val="00551844"/>
    <w:rsid w:val="00553019"/>
    <w:rsid w:val="00555C6A"/>
    <w:rsid w:val="0059217E"/>
    <w:rsid w:val="005A2804"/>
    <w:rsid w:val="005D0C53"/>
    <w:rsid w:val="005F4CDD"/>
    <w:rsid w:val="00601AB4"/>
    <w:rsid w:val="0062097B"/>
    <w:rsid w:val="00652B3F"/>
    <w:rsid w:val="00672629"/>
    <w:rsid w:val="006A3D65"/>
    <w:rsid w:val="006A5E3A"/>
    <w:rsid w:val="006C2633"/>
    <w:rsid w:val="006E57AA"/>
    <w:rsid w:val="006F1B28"/>
    <w:rsid w:val="00736E0E"/>
    <w:rsid w:val="007434C9"/>
    <w:rsid w:val="0077163C"/>
    <w:rsid w:val="007D3147"/>
    <w:rsid w:val="007D3D5A"/>
    <w:rsid w:val="007E099A"/>
    <w:rsid w:val="007E5C7B"/>
    <w:rsid w:val="00803E36"/>
    <w:rsid w:val="008132A9"/>
    <w:rsid w:val="00817130"/>
    <w:rsid w:val="00830783"/>
    <w:rsid w:val="00853359"/>
    <w:rsid w:val="008732D4"/>
    <w:rsid w:val="008803FC"/>
    <w:rsid w:val="008A0C6D"/>
    <w:rsid w:val="008C0FED"/>
    <w:rsid w:val="009043DF"/>
    <w:rsid w:val="009136C0"/>
    <w:rsid w:val="009242FC"/>
    <w:rsid w:val="00946F85"/>
    <w:rsid w:val="00954E9F"/>
    <w:rsid w:val="0096194B"/>
    <w:rsid w:val="0096265D"/>
    <w:rsid w:val="00983A3A"/>
    <w:rsid w:val="00990FF8"/>
    <w:rsid w:val="009A497A"/>
    <w:rsid w:val="009A77DC"/>
    <w:rsid w:val="009C54A5"/>
    <w:rsid w:val="009C7072"/>
    <w:rsid w:val="009C75BF"/>
    <w:rsid w:val="009F0A6E"/>
    <w:rsid w:val="009F1E7A"/>
    <w:rsid w:val="009F504D"/>
    <w:rsid w:val="00A27E5A"/>
    <w:rsid w:val="00A612C1"/>
    <w:rsid w:val="00A6541A"/>
    <w:rsid w:val="00A679E3"/>
    <w:rsid w:val="00A714F1"/>
    <w:rsid w:val="00A875A6"/>
    <w:rsid w:val="00B0347E"/>
    <w:rsid w:val="00B142F2"/>
    <w:rsid w:val="00B17F8F"/>
    <w:rsid w:val="00B243F9"/>
    <w:rsid w:val="00B73815"/>
    <w:rsid w:val="00B7617C"/>
    <w:rsid w:val="00B80748"/>
    <w:rsid w:val="00B85B40"/>
    <w:rsid w:val="00BA3830"/>
    <w:rsid w:val="00BB1011"/>
    <w:rsid w:val="00BB40C2"/>
    <w:rsid w:val="00BC2156"/>
    <w:rsid w:val="00BF384F"/>
    <w:rsid w:val="00C77481"/>
    <w:rsid w:val="00C957B6"/>
    <w:rsid w:val="00CC46B4"/>
    <w:rsid w:val="00D067EC"/>
    <w:rsid w:val="00D23B51"/>
    <w:rsid w:val="00D4412E"/>
    <w:rsid w:val="00D77E24"/>
    <w:rsid w:val="00D82A1F"/>
    <w:rsid w:val="00D92F1D"/>
    <w:rsid w:val="00D97C73"/>
    <w:rsid w:val="00DA6DCD"/>
    <w:rsid w:val="00DA7A03"/>
    <w:rsid w:val="00DB45E3"/>
    <w:rsid w:val="00DC177D"/>
    <w:rsid w:val="00DC2042"/>
    <w:rsid w:val="00DC59AE"/>
    <w:rsid w:val="00E10101"/>
    <w:rsid w:val="00E17B24"/>
    <w:rsid w:val="00E25B7A"/>
    <w:rsid w:val="00E520B2"/>
    <w:rsid w:val="00E528A9"/>
    <w:rsid w:val="00E54A4B"/>
    <w:rsid w:val="00E71E3D"/>
    <w:rsid w:val="00EB1234"/>
    <w:rsid w:val="00EC0B10"/>
    <w:rsid w:val="00EC4748"/>
    <w:rsid w:val="00F15877"/>
    <w:rsid w:val="00F16CEC"/>
    <w:rsid w:val="00F20C17"/>
    <w:rsid w:val="00F45336"/>
    <w:rsid w:val="00F45A17"/>
    <w:rsid w:val="00F45B3D"/>
    <w:rsid w:val="00F65117"/>
    <w:rsid w:val="00F81EA7"/>
    <w:rsid w:val="00F91D20"/>
    <w:rsid w:val="00FC03D2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57CF"/>
  <w15:chartTrackingRefBased/>
  <w15:docId w15:val="{6B10B168-A406-4351-8B1F-4A25633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3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1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1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1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1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147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BC2156"/>
    <w:pPr>
      <w:ind w:left="720"/>
      <w:contextualSpacing/>
    </w:pPr>
  </w:style>
  <w:style w:type="paragraph" w:customStyle="1" w:styleId="Default">
    <w:name w:val="Default"/>
    <w:rsid w:val="00111D1E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466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13F1-DB8C-4429-AF3F-80BAFE55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azuccaro</dc:creator>
  <cp:keywords/>
  <dc:description/>
  <cp:lastModifiedBy>Armando Satiro</cp:lastModifiedBy>
  <cp:revision>56</cp:revision>
  <dcterms:created xsi:type="dcterms:W3CDTF">2022-07-28T14:11:00Z</dcterms:created>
  <dcterms:modified xsi:type="dcterms:W3CDTF">2022-09-01T11:25:00Z</dcterms:modified>
</cp:coreProperties>
</file>