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6D" w:rsidRDefault="003F4E60">
      <w:pPr>
        <w:pStyle w:val="Titolo1"/>
        <w:tabs>
          <w:tab w:val="center" w:pos="1181"/>
          <w:tab w:val="center" w:pos="9109"/>
        </w:tabs>
        <w:spacing w:after="0"/>
        <w:ind w:left="0" w:right="0" w:firstLine="0"/>
      </w:pPr>
      <w:bookmarkStart w:id="0" w:name="_GoBack"/>
      <w:bookmarkEnd w:id="0"/>
      <w:r>
        <w:t xml:space="preserve">ALLEGATO N° </w:t>
      </w:r>
      <w:proofErr w:type="gramStart"/>
      <w:r>
        <w:t xml:space="preserve">2  </w:t>
      </w:r>
      <w:r>
        <w:rPr>
          <w:b w:val="0"/>
          <w:bCs w:val="0"/>
          <w:color w:val="365F91"/>
          <w:sz w:val="24"/>
          <w:szCs w:val="24"/>
          <w:u w:color="365F91"/>
        </w:rPr>
        <w:t>Istruzione</w:t>
      </w:r>
      <w:proofErr w:type="gramEnd"/>
      <w:r>
        <w:rPr>
          <w:b w:val="0"/>
          <w:bCs w:val="0"/>
          <w:color w:val="365F91"/>
          <w:sz w:val="24"/>
          <w:szCs w:val="24"/>
          <w:u w:color="365F91"/>
        </w:rPr>
        <w:t xml:space="preserve"> Operativa</w:t>
      </w:r>
      <w:r>
        <w:rPr>
          <w:b w:val="0"/>
          <w:bCs w:val="0"/>
          <w:color w:val="000000"/>
          <w:sz w:val="24"/>
          <w:szCs w:val="24"/>
          <w:u w:color="000000"/>
        </w:rPr>
        <w:t xml:space="preserve"> </w:t>
      </w:r>
    </w:p>
    <w:p w:rsidR="0082656D" w:rsidRDefault="003F4E60">
      <w:pPr>
        <w:spacing w:after="0" w:line="259" w:lineRule="auto"/>
        <w:ind w:left="79" w:firstLine="0"/>
        <w:jc w:val="left"/>
      </w:pPr>
      <w:r>
        <w:t xml:space="preserve"> </w:t>
      </w:r>
    </w:p>
    <w:p w:rsidR="0082656D" w:rsidRDefault="003F4E60">
      <w:pPr>
        <w:pStyle w:val="Titolo2"/>
        <w:spacing w:after="0" w:line="259" w:lineRule="auto"/>
        <w:ind w:left="212" w:right="46"/>
        <w:jc w:val="center"/>
      </w:pPr>
      <w:r>
        <w:rPr>
          <w:color w:val="4F81BC"/>
          <w:sz w:val="26"/>
          <w:szCs w:val="26"/>
          <w:u w:color="4F81BC"/>
        </w:rPr>
        <w:t>“PROCEDURE PER IL PRIMO SOCCORSO”</w:t>
      </w:r>
      <w:r>
        <w:rPr>
          <w:b w:val="0"/>
          <w:bCs w:val="0"/>
          <w:color w:val="000000"/>
          <w:sz w:val="26"/>
          <w:szCs w:val="26"/>
          <w:u w:color="000000"/>
        </w:rPr>
        <w:t xml:space="preserve"> </w:t>
      </w:r>
    </w:p>
    <w:p w:rsidR="0082656D" w:rsidRDefault="003F4E60">
      <w:pPr>
        <w:spacing w:after="0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spacing w:after="4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spacing w:after="5" w:line="268" w:lineRule="auto"/>
        <w:ind w:left="487" w:right="78"/>
      </w:pPr>
      <w:r>
        <w:rPr>
          <w:b/>
          <w:bCs/>
        </w:rPr>
        <w:t>PER TUTTO IL PERSONALE DELLA SCUOLA</w:t>
      </w:r>
      <w:r>
        <w:t xml:space="preserve"> </w:t>
      </w:r>
    </w:p>
    <w:p w:rsidR="0082656D" w:rsidRDefault="003F4E60">
      <w:pPr>
        <w:numPr>
          <w:ilvl w:val="0"/>
          <w:numId w:val="2"/>
        </w:numPr>
        <w:ind w:right="117"/>
      </w:pPr>
      <w:proofErr w:type="gramStart"/>
      <w:r>
        <w:t>Tutto  il</w:t>
      </w:r>
      <w:proofErr w:type="gramEnd"/>
      <w:r>
        <w:t xml:space="preserve">  personale della scuola  deve  informarsi  in  merito ai  nomi  degli  addetti di  Primo </w:t>
      </w:r>
    </w:p>
    <w:p w:rsidR="0082656D" w:rsidRDefault="003F4E60">
      <w:pPr>
        <w:numPr>
          <w:ilvl w:val="0"/>
          <w:numId w:val="2"/>
        </w:numPr>
        <w:spacing w:after="29"/>
        <w:ind w:right="117"/>
      </w:pPr>
      <w:r>
        <w:t xml:space="preserve">Soccorso (l’elenco è </w:t>
      </w:r>
      <w:r>
        <w:t xml:space="preserve">contenuto nel presente piano che è pubblicato sul sito web dell’istituto); </w:t>
      </w:r>
    </w:p>
    <w:p w:rsidR="0082656D" w:rsidRDefault="003F4E60">
      <w:pPr>
        <w:numPr>
          <w:ilvl w:val="0"/>
          <w:numId w:val="2"/>
        </w:numPr>
        <w:spacing w:after="5" w:line="268" w:lineRule="auto"/>
        <w:ind w:right="117"/>
      </w:pPr>
      <w:r>
        <w:rPr>
          <w:b/>
          <w:bCs/>
        </w:rPr>
        <w:t xml:space="preserve">il   </w:t>
      </w:r>
      <w:proofErr w:type="gramStart"/>
      <w:r>
        <w:rPr>
          <w:b/>
          <w:bCs/>
        </w:rPr>
        <w:t>personale  che</w:t>
      </w:r>
      <w:proofErr w:type="gramEnd"/>
      <w:r>
        <w:rPr>
          <w:b/>
          <w:bCs/>
        </w:rPr>
        <w:t xml:space="preserve">   assiste  ad   un   infortunio  deve   constatare  e   intervenire solo sulle</w:t>
      </w:r>
      <w:r>
        <w:t xml:space="preserve"> </w:t>
      </w:r>
      <w:r>
        <w:rPr>
          <w:b/>
          <w:bCs/>
        </w:rPr>
        <w:t>eventuali condizioni ambientali che possono aggravare la situazione</w:t>
      </w:r>
      <w:r>
        <w:t xml:space="preserve">; </w:t>
      </w:r>
    </w:p>
    <w:p w:rsidR="0082656D" w:rsidRDefault="003F4E60">
      <w:pPr>
        <w:numPr>
          <w:ilvl w:val="0"/>
          <w:numId w:val="3"/>
        </w:numPr>
        <w:spacing w:after="32" w:line="223" w:lineRule="auto"/>
        <w:ind w:right="117"/>
      </w:pPr>
      <w:r>
        <w:rPr>
          <w:b/>
          <w:bCs/>
        </w:rPr>
        <w:t>contemporan</w:t>
      </w:r>
      <w:r>
        <w:rPr>
          <w:b/>
          <w:bCs/>
        </w:rPr>
        <w:t xml:space="preserve">eamente deve  contattare solo  l’ufficio della didattica e/o la vicepresidenza chiedendo l’intervento dell’addetto al P.S. </w:t>
      </w:r>
      <w:r>
        <w:t>; qualora – in via eccezionale – presso la scuola non         sia  presente alcun addetto al PS, provvederà a chiamare direttamente l</w:t>
      </w:r>
      <w:r>
        <w:t xml:space="preserve">’Emergenza Sanitaria (118) specificando: cosa è successo, quante persone risultano coinvolte, quale è il loro stato di gravità, l’esistenza di condizioni particolari di accesso o logistiche della scuola che rendono difficile il soccorso. </w:t>
      </w:r>
    </w:p>
    <w:p w:rsidR="0082656D" w:rsidRDefault="003F4E60">
      <w:pPr>
        <w:numPr>
          <w:ilvl w:val="0"/>
          <w:numId w:val="3"/>
        </w:numPr>
        <w:spacing w:after="32" w:line="223" w:lineRule="auto"/>
        <w:ind w:right="117"/>
      </w:pPr>
      <w:r>
        <w:t>Nell’attesa dell’</w:t>
      </w:r>
      <w:r>
        <w:t xml:space="preserve">arrivo dell’addetto, o in assenza dell’addetto, assiste la persona infortunata astenendosi dal compiere manovre o azioni che potrebbero aggravare le condizioni dell’infortunato, quali, ad esempio, la movimentazione dell’infortunato, la somministrazione di </w:t>
      </w:r>
      <w:r>
        <w:t xml:space="preserve">bevande o farmaci; </w:t>
      </w:r>
    </w:p>
    <w:p w:rsidR="0082656D" w:rsidRDefault="003F4E60">
      <w:pPr>
        <w:numPr>
          <w:ilvl w:val="0"/>
          <w:numId w:val="2"/>
        </w:numPr>
        <w:spacing w:after="33"/>
        <w:ind w:right="117"/>
      </w:pPr>
      <w:r>
        <w:t xml:space="preserve">quando necessario, l’addetto al PS è autorizzato a chiedere l’aiuto di altre persone che, a suo giudizio, potrebbero risultare utili. Pertanto occorre collaborare con l’addetto al PS; </w:t>
      </w:r>
    </w:p>
    <w:p w:rsidR="0082656D" w:rsidRDefault="003F4E60">
      <w:pPr>
        <w:numPr>
          <w:ilvl w:val="0"/>
          <w:numId w:val="2"/>
        </w:numPr>
        <w:ind w:right="117"/>
      </w:pPr>
      <w:r>
        <w:t xml:space="preserve">avvisare il Dirigente Scolastico o in sua assenza i sostituti; </w:t>
      </w:r>
    </w:p>
    <w:p w:rsidR="0082656D" w:rsidRDefault="003F4E60">
      <w:pPr>
        <w:numPr>
          <w:ilvl w:val="0"/>
          <w:numId w:val="2"/>
        </w:numPr>
        <w:spacing w:after="45"/>
        <w:ind w:right="117"/>
      </w:pPr>
      <w:r>
        <w:t xml:space="preserve">se si tratta di un alunno avvisare i genitori; </w:t>
      </w:r>
    </w:p>
    <w:p w:rsidR="0082656D" w:rsidRDefault="003F4E60">
      <w:pPr>
        <w:numPr>
          <w:ilvl w:val="0"/>
          <w:numId w:val="2"/>
        </w:numPr>
        <w:spacing w:after="33"/>
        <w:ind w:right="117"/>
      </w:pPr>
      <w:proofErr w:type="gramStart"/>
      <w:r>
        <w:t>Il  minore</w:t>
      </w:r>
      <w:proofErr w:type="gramEnd"/>
      <w:r>
        <w:t xml:space="preserve">  va  sempre  accompagnato  in  Pronto  Soccorso  da  un adulto; </w:t>
      </w:r>
    </w:p>
    <w:p w:rsidR="0082656D" w:rsidRDefault="003F4E60">
      <w:pPr>
        <w:numPr>
          <w:ilvl w:val="0"/>
          <w:numId w:val="2"/>
        </w:numPr>
        <w:ind w:right="117"/>
      </w:pPr>
      <w:r>
        <w:t xml:space="preserve">compilate la scheda di rilevazione intervento di P.S. in segreteria </w:t>
      </w:r>
      <w:r>
        <w:t xml:space="preserve">didattica. </w:t>
      </w:r>
    </w:p>
    <w:p w:rsidR="0082656D" w:rsidRDefault="003F4E60">
      <w:pPr>
        <w:spacing w:after="0" w:line="259" w:lineRule="auto"/>
        <w:ind w:left="79" w:firstLine="0"/>
        <w:jc w:val="left"/>
      </w:pPr>
      <w:r>
        <w:rPr>
          <w:sz w:val="17"/>
          <w:szCs w:val="17"/>
        </w:rPr>
        <w:t xml:space="preserve"> </w:t>
      </w:r>
    </w:p>
    <w:p w:rsidR="0082656D" w:rsidRDefault="003F4E60">
      <w:pPr>
        <w:spacing w:after="6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spacing w:after="5" w:line="268" w:lineRule="auto"/>
        <w:ind w:left="487" w:right="78"/>
      </w:pPr>
      <w:r>
        <w:rPr>
          <w:b/>
          <w:bCs/>
        </w:rPr>
        <w:t>Anche in caso di infortuni di lieve entità (piccoli tagli, abrasioni, ecc.) la medicazione deve essere fatta dall’addetto al P.S. attivato dalla segreteria didattica o vicepresidenza</w:t>
      </w:r>
      <w:r>
        <w:t>. L’avvenuto utilizzo, anche parziale, dei materiali conte</w:t>
      </w:r>
      <w:r>
        <w:t xml:space="preserve">nuti nella cassetta di pronto soccorso deve essere segnalato prontamente all’incaricato della verifica. </w:t>
      </w:r>
    </w:p>
    <w:p w:rsidR="0082656D" w:rsidRDefault="003F4E60">
      <w:pPr>
        <w:spacing w:after="29" w:line="259" w:lineRule="auto"/>
        <w:ind w:left="79" w:firstLine="0"/>
        <w:jc w:val="left"/>
      </w:pPr>
      <w:r>
        <w:rPr>
          <w:sz w:val="12"/>
          <w:szCs w:val="12"/>
        </w:rPr>
        <w:t xml:space="preserve"> </w:t>
      </w:r>
    </w:p>
    <w:p w:rsidR="0082656D" w:rsidRDefault="003F4E60">
      <w:pPr>
        <w:spacing w:after="4" w:line="259" w:lineRule="auto"/>
        <w:ind w:left="79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spacing w:after="5" w:line="268" w:lineRule="auto"/>
        <w:ind w:left="487" w:right="78"/>
      </w:pPr>
      <w:r>
        <w:rPr>
          <w:b/>
          <w:bCs/>
        </w:rPr>
        <w:t xml:space="preserve">PER </w:t>
      </w:r>
      <w:proofErr w:type="gramStart"/>
      <w:r>
        <w:rPr>
          <w:b/>
          <w:bCs/>
        </w:rPr>
        <w:t>GLI  ADDETTI</w:t>
      </w:r>
      <w:proofErr w:type="gramEnd"/>
      <w:r>
        <w:rPr>
          <w:b/>
          <w:bCs/>
        </w:rPr>
        <w:t xml:space="preserve"> AL PRIMO SOCCORSO</w:t>
      </w:r>
      <w:r>
        <w:t xml:space="preserve"> </w:t>
      </w:r>
    </w:p>
    <w:p w:rsidR="0082656D" w:rsidRDefault="003F4E60">
      <w:pPr>
        <w:spacing w:after="108" w:line="269" w:lineRule="auto"/>
        <w:ind w:left="487" w:right="116"/>
      </w:pPr>
      <w:r>
        <w:rPr>
          <w:i/>
          <w:iCs/>
        </w:rPr>
        <w:t>A tutti gli addetti al Primo Soccorso sono state impartite le procedure da attuare in caso di emergenza sanitar</w:t>
      </w:r>
      <w:r>
        <w:rPr>
          <w:i/>
          <w:iCs/>
        </w:rPr>
        <w:t>ia.</w:t>
      </w:r>
      <w:r>
        <w:t xml:space="preserve"> </w:t>
      </w:r>
    </w:p>
    <w:p w:rsidR="0082656D" w:rsidRDefault="003F4E60">
      <w:pPr>
        <w:numPr>
          <w:ilvl w:val="0"/>
          <w:numId w:val="5"/>
        </w:numPr>
        <w:spacing w:after="5" w:line="268" w:lineRule="auto"/>
        <w:ind w:right="78"/>
      </w:pPr>
      <w:r>
        <w:rPr>
          <w:b/>
          <w:bCs/>
        </w:rPr>
        <w:t>APPROCCIO ALL’INFORTUNIO</w:t>
      </w:r>
      <w:r>
        <w:t xml:space="preserve"> </w:t>
      </w:r>
    </w:p>
    <w:p w:rsidR="0082656D" w:rsidRDefault="003F4E60">
      <w:pPr>
        <w:numPr>
          <w:ilvl w:val="1"/>
          <w:numId w:val="5"/>
        </w:numPr>
        <w:spacing w:after="28"/>
        <w:ind w:right="117"/>
      </w:pPr>
      <w:proofErr w:type="gramStart"/>
      <w:r>
        <w:t>Recarsi  con</w:t>
      </w:r>
      <w:proofErr w:type="gramEnd"/>
      <w:r>
        <w:t xml:space="preserve">  la  massima  rapidità  possibile,  non  appena  ricevuta  la  notizia,  sul  luogo dell’evento, rispettando le misure di sicurezza ed </w:t>
      </w:r>
      <w:r>
        <w:rPr>
          <w:b/>
          <w:bCs/>
        </w:rPr>
        <w:t xml:space="preserve">indossando, sempre, i Dispositivi di </w:t>
      </w:r>
    </w:p>
    <w:p w:rsidR="0082656D" w:rsidRDefault="003F4E60">
      <w:pPr>
        <w:spacing w:after="5" w:line="268" w:lineRule="auto"/>
        <w:ind w:left="1050" w:right="78"/>
      </w:pPr>
      <w:r>
        <w:rPr>
          <w:b/>
          <w:bCs/>
        </w:rPr>
        <w:t xml:space="preserve">Protezione Individuali (DPI) come </w:t>
      </w:r>
      <w:r>
        <w:rPr>
          <w:b/>
          <w:bCs/>
        </w:rPr>
        <w:t xml:space="preserve">guanti, visiera </w:t>
      </w:r>
      <w:proofErr w:type="spellStart"/>
      <w:r>
        <w:rPr>
          <w:b/>
          <w:bCs/>
        </w:rPr>
        <w:t>paraschizzi</w:t>
      </w:r>
      <w:proofErr w:type="spellEnd"/>
      <w:r>
        <w:rPr>
          <w:b/>
          <w:bCs/>
        </w:rPr>
        <w:t xml:space="preserve"> e portando con </w:t>
      </w:r>
      <w:proofErr w:type="gramStart"/>
      <w:r>
        <w:rPr>
          <w:b/>
          <w:bCs/>
        </w:rPr>
        <w:t>se</w:t>
      </w:r>
      <w:proofErr w:type="gramEnd"/>
      <w:r>
        <w:rPr>
          <w:b/>
          <w:bCs/>
        </w:rPr>
        <w:t xml:space="preserve"> il cellulare</w:t>
      </w:r>
      <w:r>
        <w:t xml:space="preserve">; </w:t>
      </w:r>
    </w:p>
    <w:p w:rsidR="0082656D" w:rsidRDefault="003F4E60">
      <w:pPr>
        <w:numPr>
          <w:ilvl w:val="1"/>
          <w:numId w:val="5"/>
        </w:numPr>
        <w:spacing w:after="84"/>
        <w:ind w:right="117"/>
      </w:pPr>
      <w:r>
        <w:lastRenderedPageBreak/>
        <w:t xml:space="preserve">Sul luogo dell’infortunio qualificarsi subito come addetto al PS; </w:t>
      </w:r>
    </w:p>
    <w:p w:rsidR="0082656D" w:rsidRDefault="003F4E60">
      <w:pPr>
        <w:numPr>
          <w:ilvl w:val="1"/>
          <w:numId w:val="5"/>
        </w:numPr>
        <w:spacing w:after="30"/>
        <w:ind w:right="117"/>
      </w:pPr>
      <w:r>
        <w:t>Identificare eventuali pericoli presenti nell’area, che potrebbero mettere a rischio anche gli stessi soccorritori (quali, ad es</w:t>
      </w:r>
      <w:r>
        <w:t xml:space="preserve">empio, fughe di gas o di sostanze pericolose, pericolo di elettrocuzione, incendio, etc.) e segnalarli immediatamente ai responsabili per la messa in </w:t>
      </w:r>
      <w:proofErr w:type="gramStart"/>
      <w:r>
        <w:t>sicurezza ;</w:t>
      </w:r>
      <w:proofErr w:type="gramEnd"/>
      <w:r>
        <w:t xml:space="preserve"> </w:t>
      </w:r>
    </w:p>
    <w:p w:rsidR="0082656D" w:rsidRDefault="003F4E60">
      <w:pPr>
        <w:numPr>
          <w:ilvl w:val="1"/>
          <w:numId w:val="5"/>
        </w:numPr>
        <w:spacing w:after="31"/>
        <w:ind w:right="117"/>
      </w:pPr>
      <w:r>
        <w:t xml:space="preserve">Allertare o far allertare, se necessario, gli incaricati della gestione delle emergenze; </w:t>
      </w:r>
    </w:p>
    <w:p w:rsidR="0082656D" w:rsidRDefault="003F4E60">
      <w:pPr>
        <w:numPr>
          <w:ilvl w:val="1"/>
          <w:numId w:val="5"/>
        </w:numPr>
        <w:spacing w:after="30"/>
        <w:ind w:right="117"/>
      </w:pPr>
      <w:r>
        <w:t>Avv</w:t>
      </w:r>
      <w:r>
        <w:t xml:space="preserve">isare o far avvisare il Dirigente Scolastico o, qualora questi non fosse raggiungibile, il suo sostituto. </w:t>
      </w:r>
    </w:p>
    <w:p w:rsidR="0082656D" w:rsidRDefault="003F4E60">
      <w:pPr>
        <w:ind w:left="487" w:right="117"/>
      </w:pPr>
      <w:r>
        <w:rPr>
          <w:b/>
          <w:bCs/>
        </w:rPr>
        <w:t xml:space="preserve">Il coordinamento </w:t>
      </w:r>
      <w:r>
        <w:t xml:space="preserve">degli interventi di soccorso sarà effettuato dall’addetto di Primo Soccorso giunto per primo sul luogo dell’infortunio. </w:t>
      </w:r>
    </w:p>
    <w:p w:rsidR="0082656D" w:rsidRDefault="003F4E60">
      <w:pPr>
        <w:spacing w:after="0" w:line="259" w:lineRule="auto"/>
        <w:ind w:left="60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spacing w:after="0" w:line="259" w:lineRule="auto"/>
        <w:ind w:left="60" w:firstLine="0"/>
        <w:jc w:val="left"/>
      </w:pPr>
      <w:r>
        <w:rPr>
          <w:sz w:val="26"/>
          <w:szCs w:val="26"/>
        </w:rPr>
        <w:t xml:space="preserve"> </w:t>
      </w:r>
    </w:p>
    <w:p w:rsidR="0082656D" w:rsidRDefault="003F4E60">
      <w:pPr>
        <w:numPr>
          <w:ilvl w:val="0"/>
          <w:numId w:val="5"/>
        </w:numPr>
        <w:spacing w:after="5" w:line="268" w:lineRule="auto"/>
        <w:ind w:right="78"/>
      </w:pPr>
      <w:r>
        <w:rPr>
          <w:b/>
          <w:bCs/>
        </w:rPr>
        <w:t>INTERVE</w:t>
      </w:r>
      <w:r>
        <w:rPr>
          <w:b/>
          <w:bCs/>
        </w:rPr>
        <w:t>NTO SUL/SUGLI INFORTUNATO/I</w:t>
      </w:r>
      <w:r>
        <w:t xml:space="preserve"> </w:t>
      </w:r>
    </w:p>
    <w:p w:rsidR="0082656D" w:rsidRDefault="003F4E60">
      <w:pPr>
        <w:spacing w:after="79" w:line="259" w:lineRule="auto"/>
        <w:ind w:left="60" w:firstLine="0"/>
        <w:jc w:val="left"/>
      </w:pPr>
      <w:r>
        <w:rPr>
          <w:sz w:val="13"/>
          <w:szCs w:val="13"/>
        </w:rPr>
        <w:t xml:space="preserve"> </w:t>
      </w:r>
    </w:p>
    <w:p w:rsidR="0082656D" w:rsidRDefault="003F4E60">
      <w:pPr>
        <w:numPr>
          <w:ilvl w:val="1"/>
          <w:numId w:val="5"/>
        </w:numPr>
        <w:spacing w:after="30"/>
        <w:ind w:right="117"/>
      </w:pPr>
      <w:r>
        <w:t xml:space="preserve">prestare </w:t>
      </w:r>
      <w:proofErr w:type="gramStart"/>
      <w:r>
        <w:t>i  primi</w:t>
      </w:r>
      <w:proofErr w:type="gramEnd"/>
      <w:r>
        <w:t xml:space="preserve">  soccorsi  al/agli  infortunato/i  effettuando  solo  gli  </w:t>
      </w:r>
      <w:proofErr w:type="spellStart"/>
      <w:r>
        <w:t>intervent</w:t>
      </w:r>
      <w:proofErr w:type="spellEnd"/>
      <w:r>
        <w:t xml:space="preserve"> i  strettamente necessari e sui quali si è stati specificamente istruiti; </w:t>
      </w:r>
    </w:p>
    <w:p w:rsidR="0082656D" w:rsidRDefault="003F4E60">
      <w:pPr>
        <w:numPr>
          <w:ilvl w:val="1"/>
          <w:numId w:val="5"/>
        </w:numPr>
        <w:spacing w:after="29"/>
        <w:ind w:right="117"/>
      </w:pPr>
      <w:proofErr w:type="gramStart"/>
      <w:r>
        <w:t>valutare,  nei</w:t>
      </w:r>
      <w:proofErr w:type="gramEnd"/>
      <w:r>
        <w:t xml:space="preserve">  limiti  delle  proprie  competenze  e  capacità</w:t>
      </w:r>
      <w:r>
        <w:t xml:space="preserve">,  le  condizioni  dell’infortunato: controllare lo stato di coscienza, il respiro, il polso, la presenza di emorragie o di fratture; </w:t>
      </w:r>
    </w:p>
    <w:p w:rsidR="0082656D" w:rsidRDefault="003F4E60">
      <w:pPr>
        <w:numPr>
          <w:ilvl w:val="1"/>
          <w:numId w:val="5"/>
        </w:numPr>
        <w:spacing w:after="30"/>
        <w:ind w:right="117"/>
      </w:pPr>
      <w:r>
        <w:t>se l’infortunato è cosciente, parlargli per tranquillizzarlo in ordine alla gravità dell’infortunio e all’eventuale chiam</w:t>
      </w:r>
      <w:r>
        <w:t>ata dell’Emergenza Sanitaria (118), spiegando quello che si sta facendo; se possibile, senza affaticarlo, chiedergli notizie utili ai fini del soccorso (cosa è successo, se soffre di cuore, dove gli fa male, se è diabetico, se ha battuto la schiena o la te</w:t>
      </w:r>
      <w:r>
        <w:t xml:space="preserve">sta, se gli fa male la testa, se gli viene da vomitare, etc.); </w:t>
      </w:r>
    </w:p>
    <w:p w:rsidR="0082656D" w:rsidRDefault="003F4E60">
      <w:pPr>
        <w:numPr>
          <w:ilvl w:val="1"/>
          <w:numId w:val="5"/>
        </w:numPr>
        <w:spacing w:after="33"/>
        <w:ind w:right="117"/>
      </w:pPr>
      <w:r>
        <w:t xml:space="preserve">intervenire per ridurre o eliminare i rischi dell’infortunato (emorragie, etc.), possibilmente senza spostarlo se l’infortunato è </w:t>
      </w:r>
      <w:r>
        <w:t xml:space="preserve">incosciente o ha ricevuto un colpo alla testa o se si sospetta una lesione della colonna vertebrale; </w:t>
      </w:r>
    </w:p>
    <w:p w:rsidR="0082656D" w:rsidRDefault="003F4E60">
      <w:pPr>
        <w:numPr>
          <w:ilvl w:val="1"/>
          <w:numId w:val="5"/>
        </w:numPr>
        <w:ind w:right="117"/>
      </w:pPr>
      <w:proofErr w:type="gramStart"/>
      <w:r>
        <w:t>spostare  l’infortunato</w:t>
      </w:r>
      <w:proofErr w:type="gramEnd"/>
      <w:r>
        <w:t xml:space="preserve">  solo  in  caso  di  pericoli  gravi  e  immediati,  quali  possibili  crolli, allagamenti, incendi, etc.; </w:t>
      </w:r>
    </w:p>
    <w:p w:rsidR="0082656D" w:rsidRDefault="003F4E60">
      <w:pPr>
        <w:numPr>
          <w:ilvl w:val="1"/>
          <w:numId w:val="5"/>
        </w:numPr>
        <w:spacing w:after="30"/>
        <w:ind w:right="117"/>
      </w:pPr>
      <w:r>
        <w:t>impedire l’avvicinamen</w:t>
      </w:r>
      <w:r>
        <w:t xml:space="preserve">to di curiosi o di volenterosi che non si qualifichino come medici, infermieri professionali o addetti al Pronto Soccorso; </w:t>
      </w:r>
    </w:p>
    <w:p w:rsidR="0082656D" w:rsidRDefault="003F4E60">
      <w:pPr>
        <w:numPr>
          <w:ilvl w:val="1"/>
          <w:numId w:val="5"/>
        </w:numPr>
        <w:spacing w:after="40"/>
        <w:ind w:right="117"/>
      </w:pPr>
      <w:r>
        <w:t xml:space="preserve">non somministrare bevande o </w:t>
      </w:r>
      <w:proofErr w:type="gramStart"/>
      <w:r>
        <w:t>farmaci .</w:t>
      </w:r>
      <w:proofErr w:type="gramEnd"/>
      <w:r>
        <w:t xml:space="preserve"> </w:t>
      </w:r>
    </w:p>
    <w:p w:rsidR="0082656D" w:rsidRDefault="003F4E60">
      <w:pPr>
        <w:numPr>
          <w:ilvl w:val="1"/>
          <w:numId w:val="5"/>
        </w:numPr>
        <w:ind w:right="117"/>
      </w:pPr>
      <w:r>
        <w:t xml:space="preserve">compilare la scheda di rilevazione infortunio in segreteria didattica </w:t>
      </w:r>
    </w:p>
    <w:p w:rsidR="0082656D" w:rsidRDefault="003F4E60">
      <w:pPr>
        <w:ind w:left="487" w:right="117"/>
      </w:pPr>
      <w:r>
        <w:t>Nel caso di più infort</w:t>
      </w:r>
      <w:r>
        <w:t xml:space="preserve">unati e di presenza di un solo addetto, la priorità di intervento verrà da </w:t>
      </w:r>
      <w:proofErr w:type="spellStart"/>
      <w:r>
        <w:t>que</w:t>
      </w:r>
      <w:proofErr w:type="spellEnd"/>
      <w:r>
        <w:t xml:space="preserve"> sto stabilita sulla base della gravità dei rispettivi infortuni, anche tenendo conto delle modalità con le quali la stessa è individuata dall’Emergenza Sanitaria (118) nella ges</w:t>
      </w:r>
      <w:r>
        <w:t xml:space="preserve">tione extra -ospedaliera degli </w:t>
      </w:r>
      <w:proofErr w:type="gramStart"/>
      <w:r>
        <w:t>infortuni .</w:t>
      </w:r>
      <w:proofErr w:type="gramEnd"/>
      <w:r>
        <w:t xml:space="preserve"> </w:t>
      </w:r>
    </w:p>
    <w:p w:rsidR="0082656D" w:rsidRDefault="003F4E60">
      <w:pPr>
        <w:spacing w:after="16" w:line="259" w:lineRule="auto"/>
        <w:ind w:left="60" w:firstLine="0"/>
        <w:jc w:val="left"/>
      </w:pPr>
      <w:r>
        <w:rPr>
          <w:sz w:val="13"/>
          <w:szCs w:val="13"/>
        </w:rPr>
        <w:t xml:space="preserve"> </w:t>
      </w:r>
    </w:p>
    <w:p w:rsidR="0082656D" w:rsidRDefault="003F4E60">
      <w:pPr>
        <w:spacing w:after="0" w:line="259" w:lineRule="auto"/>
        <w:ind w:left="6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656D" w:rsidRDefault="0082656D">
      <w:pPr>
        <w:spacing w:after="0" w:line="259" w:lineRule="auto"/>
        <w:ind w:left="60" w:firstLine="0"/>
        <w:jc w:val="left"/>
        <w:rPr>
          <w:sz w:val="20"/>
          <w:szCs w:val="20"/>
        </w:rPr>
      </w:pPr>
    </w:p>
    <w:p w:rsidR="0082656D" w:rsidRDefault="0082656D">
      <w:pPr>
        <w:spacing w:after="0" w:line="259" w:lineRule="auto"/>
        <w:ind w:left="60" w:firstLine="0"/>
        <w:jc w:val="left"/>
        <w:rPr>
          <w:sz w:val="20"/>
          <w:szCs w:val="20"/>
        </w:rPr>
      </w:pPr>
    </w:p>
    <w:p w:rsidR="0082656D" w:rsidRDefault="0082656D">
      <w:pPr>
        <w:spacing w:after="0" w:line="259" w:lineRule="auto"/>
        <w:ind w:left="60" w:firstLine="0"/>
        <w:jc w:val="left"/>
        <w:rPr>
          <w:sz w:val="20"/>
          <w:szCs w:val="20"/>
        </w:rPr>
      </w:pPr>
    </w:p>
    <w:p w:rsidR="0082656D" w:rsidRDefault="0082656D">
      <w:pPr>
        <w:spacing w:after="0" w:line="259" w:lineRule="auto"/>
        <w:ind w:left="60" w:firstLine="0"/>
        <w:jc w:val="left"/>
        <w:rPr>
          <w:sz w:val="20"/>
          <w:szCs w:val="20"/>
        </w:rPr>
      </w:pPr>
    </w:p>
    <w:p w:rsidR="0082656D" w:rsidRDefault="0082656D">
      <w:pPr>
        <w:spacing w:after="0" w:line="259" w:lineRule="auto"/>
        <w:ind w:left="60" w:firstLine="0"/>
        <w:jc w:val="left"/>
      </w:pPr>
    </w:p>
    <w:p w:rsidR="0082656D" w:rsidRDefault="003F4E60">
      <w:pPr>
        <w:spacing w:after="13" w:line="259" w:lineRule="auto"/>
        <w:ind w:left="60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numPr>
          <w:ilvl w:val="0"/>
          <w:numId w:val="5"/>
        </w:numPr>
        <w:spacing w:after="5" w:line="268" w:lineRule="auto"/>
        <w:ind w:right="78"/>
      </w:pPr>
      <w:r>
        <w:rPr>
          <w:b/>
          <w:bCs/>
        </w:rPr>
        <w:lastRenderedPageBreak/>
        <w:t>ATTIVAZIONE DEL SOCCORSO ESTERNO</w:t>
      </w:r>
      <w:r>
        <w:t xml:space="preserve"> </w:t>
      </w:r>
    </w:p>
    <w:p w:rsidR="0082656D" w:rsidRDefault="003F4E60">
      <w:pPr>
        <w:spacing w:after="81" w:line="259" w:lineRule="auto"/>
        <w:ind w:left="60" w:firstLine="0"/>
        <w:jc w:val="left"/>
      </w:pPr>
      <w:r>
        <w:rPr>
          <w:sz w:val="13"/>
          <w:szCs w:val="13"/>
        </w:rPr>
        <w:t xml:space="preserve"> </w:t>
      </w:r>
    </w:p>
    <w:p w:rsidR="0082656D" w:rsidRDefault="003F4E60">
      <w:pPr>
        <w:spacing w:after="29"/>
        <w:ind w:left="487" w:right="117"/>
      </w:pPr>
      <w:r>
        <w:t>L’addetto per, eventualmente, attivare l’</w:t>
      </w:r>
      <w:r>
        <w:t xml:space="preserve">intervento del soccorso esterno, deve avere con </w:t>
      </w:r>
      <w:proofErr w:type="gramStart"/>
      <w:r>
        <w:t>se</w:t>
      </w:r>
      <w:proofErr w:type="gramEnd"/>
      <w:r>
        <w:t xml:space="preserve"> il cellulare, e, nel caso di malfunzionamento del proprio, chiedere che glie ne venga fornito, immediatamente, uno funzionante. </w:t>
      </w:r>
    </w:p>
    <w:p w:rsidR="0082656D" w:rsidRDefault="003F4E60">
      <w:pPr>
        <w:spacing w:after="4" w:line="259" w:lineRule="auto"/>
        <w:ind w:left="60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ind w:left="487" w:right="117"/>
      </w:pPr>
      <w:r>
        <w:t xml:space="preserve">Dovrà comunicare all’ Emergenza Sanitaria (118) e ai </w:t>
      </w:r>
      <w:proofErr w:type="gramStart"/>
      <w:r>
        <w:t>soccorritori :</w:t>
      </w:r>
      <w:proofErr w:type="gramEnd"/>
      <w:r>
        <w:t xml:space="preserve"> </w:t>
      </w:r>
    </w:p>
    <w:p w:rsidR="0082656D" w:rsidRDefault="003F4E60">
      <w:pPr>
        <w:spacing w:after="68" w:line="259" w:lineRule="auto"/>
        <w:ind w:left="60" w:firstLine="0"/>
        <w:jc w:val="left"/>
      </w:pPr>
      <w:r>
        <w:rPr>
          <w:sz w:val="14"/>
          <w:szCs w:val="14"/>
        </w:rPr>
        <w:t xml:space="preserve"> </w:t>
      </w:r>
    </w:p>
    <w:p w:rsidR="0082656D" w:rsidRDefault="003F4E60">
      <w:pPr>
        <w:numPr>
          <w:ilvl w:val="1"/>
          <w:numId w:val="5"/>
        </w:numPr>
        <w:spacing w:after="101" w:line="268" w:lineRule="auto"/>
        <w:ind w:right="117"/>
      </w:pPr>
      <w:r>
        <w:rPr>
          <w:b/>
          <w:bCs/>
        </w:rPr>
        <w:t>Ind</w:t>
      </w:r>
      <w:r>
        <w:rPr>
          <w:b/>
          <w:bCs/>
        </w:rPr>
        <w:t>irizzo della scuola, nome e cognome di chi sta chiamando e numero di telefono per eventuali contatti successivi da parte del 118.</w:t>
      </w:r>
      <w:r>
        <w:t xml:space="preserve"> </w:t>
      </w:r>
    </w:p>
    <w:p w:rsidR="0082656D" w:rsidRDefault="003F4E60">
      <w:pPr>
        <w:numPr>
          <w:ilvl w:val="1"/>
          <w:numId w:val="5"/>
        </w:numPr>
        <w:spacing w:after="5" w:line="268" w:lineRule="auto"/>
        <w:ind w:right="117"/>
      </w:pPr>
      <w:r>
        <w:rPr>
          <w:b/>
          <w:bCs/>
        </w:rPr>
        <w:t>Cosa è successo:</w:t>
      </w:r>
      <w:r>
        <w:t xml:space="preserve"> </w:t>
      </w:r>
    </w:p>
    <w:p w:rsidR="0082656D" w:rsidRDefault="003F4E60">
      <w:pPr>
        <w:numPr>
          <w:ilvl w:val="2"/>
          <w:numId w:val="7"/>
        </w:numPr>
        <w:spacing w:after="39"/>
        <w:ind w:right="117"/>
      </w:pPr>
      <w:r>
        <w:t xml:space="preserve">Tipologia dell’infortunio (ad esempio, caduta da… metri, urto contro, elettrocuzione, </w:t>
      </w:r>
      <w:proofErr w:type="spellStart"/>
      <w:r>
        <w:t>etc</w:t>
      </w:r>
      <w:proofErr w:type="spellEnd"/>
      <w:r>
        <w:t xml:space="preserve">) - </w:t>
      </w:r>
      <w:r>
        <w:tab/>
        <w:t>Eventuali sos</w:t>
      </w:r>
      <w:r>
        <w:t xml:space="preserve">tanze o prodotti inalati, ingeriti o con cui si e venuti a contatto </w:t>
      </w:r>
      <w:proofErr w:type="spellStart"/>
      <w:proofErr w:type="gramStart"/>
      <w:r>
        <w:t>etc</w:t>
      </w:r>
      <w:proofErr w:type="spellEnd"/>
      <w:r>
        <w:t xml:space="preserve"> :</w:t>
      </w:r>
      <w:proofErr w:type="gramEnd"/>
      <w:r>
        <w:t xml:space="preserve"> </w:t>
      </w:r>
    </w:p>
    <w:p w:rsidR="0082656D" w:rsidRDefault="003F4E60">
      <w:pPr>
        <w:spacing w:after="36" w:line="242" w:lineRule="auto"/>
        <w:ind w:left="1344" w:right="35" w:firstLine="0"/>
        <w:jc w:val="left"/>
      </w:pPr>
      <w:proofErr w:type="gramStart"/>
      <w:r>
        <w:rPr>
          <w:u w:val="single"/>
        </w:rPr>
        <w:t>è  importante</w:t>
      </w:r>
      <w:proofErr w:type="gramEnd"/>
      <w:r>
        <w:rPr>
          <w:u w:val="single"/>
        </w:rPr>
        <w:t xml:space="preserve">  avere  a  disposizione  il  contenitore  della  sostanza  o  prodotto  per  </w:t>
      </w:r>
      <w:r>
        <w:t xml:space="preserve"> consultare l ’etichetta . </w:t>
      </w:r>
    </w:p>
    <w:p w:rsidR="0082656D" w:rsidRDefault="003F4E60">
      <w:pPr>
        <w:spacing w:after="49"/>
        <w:ind w:left="1354" w:right="117"/>
      </w:pPr>
      <w:r>
        <w:t>La tipologia dell’infortunio potrà</w:t>
      </w:r>
      <w:r>
        <w:rPr>
          <w:u w:val="single"/>
        </w:rPr>
        <w:t xml:space="preserve"> essere</w:t>
      </w:r>
      <w:r>
        <w:t xml:space="preserve"> ricostruita: </w:t>
      </w:r>
    </w:p>
    <w:p w:rsidR="0082656D" w:rsidRDefault="003F4E60">
      <w:pPr>
        <w:numPr>
          <w:ilvl w:val="2"/>
          <w:numId w:val="7"/>
        </w:numPr>
        <w:spacing w:after="40"/>
        <w:ind w:right="117"/>
      </w:pPr>
      <w:r>
        <w:t xml:space="preserve">chiedendo all’infortunato, se in stato di coscienza vigile, </w:t>
      </w:r>
    </w:p>
    <w:p w:rsidR="0082656D" w:rsidRDefault="003F4E60">
      <w:pPr>
        <w:numPr>
          <w:ilvl w:val="2"/>
          <w:numId w:val="7"/>
        </w:numPr>
        <w:spacing w:after="47"/>
        <w:ind w:right="117"/>
      </w:pPr>
      <w:r>
        <w:t xml:space="preserve">chiedendo ai presenti che hanno assistito all’infortunio, </w:t>
      </w:r>
    </w:p>
    <w:p w:rsidR="0082656D" w:rsidRDefault="003F4E60">
      <w:pPr>
        <w:numPr>
          <w:ilvl w:val="2"/>
          <w:numId w:val="7"/>
        </w:numPr>
        <w:spacing w:after="32"/>
        <w:ind w:right="117"/>
      </w:pPr>
      <w:r>
        <w:t xml:space="preserve">valutando rapidamente le caratteristiche del luogo </w:t>
      </w:r>
      <w:proofErr w:type="gramStart"/>
      <w:r>
        <w:t>dell’ infortunio</w:t>
      </w:r>
      <w:proofErr w:type="gramEnd"/>
      <w:r>
        <w:t xml:space="preserve"> e la situazione rilevata. </w:t>
      </w:r>
      <w:r>
        <w:rPr>
          <w:b/>
          <w:bCs/>
        </w:rPr>
        <w:t>c.  Quante persone risultano coinvolte;</w:t>
      </w:r>
      <w:r>
        <w:t xml:space="preserve"> </w:t>
      </w:r>
    </w:p>
    <w:p w:rsidR="0082656D" w:rsidRDefault="003F4E60">
      <w:pPr>
        <w:numPr>
          <w:ilvl w:val="1"/>
          <w:numId w:val="10"/>
        </w:numPr>
        <w:spacing w:after="5" w:line="268" w:lineRule="auto"/>
        <w:ind w:right="78"/>
      </w:pPr>
      <w:r>
        <w:rPr>
          <w:b/>
          <w:bCs/>
        </w:rPr>
        <w:t>Q</w:t>
      </w:r>
      <w:r>
        <w:rPr>
          <w:b/>
          <w:bCs/>
        </w:rPr>
        <w:t>ual è il loro stato di gravità;</w:t>
      </w:r>
      <w:r>
        <w:t xml:space="preserve"> </w:t>
      </w:r>
    </w:p>
    <w:p w:rsidR="0082656D" w:rsidRDefault="003F4E60">
      <w:pPr>
        <w:numPr>
          <w:ilvl w:val="1"/>
          <w:numId w:val="9"/>
        </w:numPr>
        <w:spacing w:after="5" w:line="268" w:lineRule="auto"/>
        <w:ind w:right="78"/>
      </w:pPr>
      <w:r>
        <w:rPr>
          <w:b/>
          <w:bCs/>
        </w:rPr>
        <w:t>L’esistenza di condizioni particolari di accesso o logistiche della scuola che rendono difficile il soccorso.</w:t>
      </w:r>
      <w:r>
        <w:t xml:space="preserve"> </w:t>
      </w:r>
    </w:p>
    <w:p w:rsidR="0082656D" w:rsidRDefault="003F4E60">
      <w:pPr>
        <w:spacing w:after="37" w:line="259" w:lineRule="auto"/>
        <w:ind w:left="60" w:firstLine="0"/>
        <w:jc w:val="left"/>
      </w:pPr>
      <w:r>
        <w:rPr>
          <w:sz w:val="11"/>
          <w:szCs w:val="11"/>
        </w:rPr>
        <w:t xml:space="preserve"> </w:t>
      </w:r>
    </w:p>
    <w:p w:rsidR="0082656D" w:rsidRDefault="003F4E60">
      <w:pPr>
        <w:spacing w:after="6" w:line="259" w:lineRule="auto"/>
        <w:ind w:left="60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spacing w:after="5" w:line="268" w:lineRule="auto"/>
        <w:ind w:left="487" w:right="78"/>
      </w:pPr>
      <w:r>
        <w:rPr>
          <w:b/>
          <w:bCs/>
        </w:rPr>
        <w:t>Ricordarsi di:</w:t>
      </w:r>
      <w:r>
        <w:t xml:space="preserve"> </w:t>
      </w:r>
    </w:p>
    <w:p w:rsidR="0082656D" w:rsidRDefault="003F4E60">
      <w:pPr>
        <w:numPr>
          <w:ilvl w:val="0"/>
          <w:numId w:val="12"/>
        </w:numPr>
        <w:spacing w:after="30"/>
        <w:ind w:right="117"/>
      </w:pPr>
      <w:r>
        <w:t xml:space="preserve">trascrivere il numero dell’operatore del 118 che risponde e l’ora esatta della chiamata; </w:t>
      </w:r>
    </w:p>
    <w:p w:rsidR="0082656D" w:rsidRDefault="003F4E60">
      <w:pPr>
        <w:numPr>
          <w:ilvl w:val="0"/>
          <w:numId w:val="12"/>
        </w:numPr>
        <w:spacing w:after="40"/>
        <w:ind w:right="117"/>
      </w:pPr>
      <w:proofErr w:type="gramStart"/>
      <w:r>
        <w:t>no</w:t>
      </w:r>
      <w:r>
        <w:t>n  riattaccare</w:t>
      </w:r>
      <w:proofErr w:type="gramEnd"/>
      <w:r>
        <w:t xml:space="preserve">  prima  che  l’operatore  del  soccorso  sanitario  abbia  dato  conferma del messaggio ricevuto; </w:t>
      </w:r>
    </w:p>
    <w:p w:rsidR="0082656D" w:rsidRDefault="003F4E60">
      <w:pPr>
        <w:numPr>
          <w:ilvl w:val="0"/>
          <w:numId w:val="12"/>
        </w:numPr>
        <w:ind w:right="117"/>
      </w:pPr>
      <w:r>
        <w:t xml:space="preserve">avvertire il personale incaricato dell’apertura degli accessi dell’arrivo dei mezzi di soccorso perché ne faciliti l’ingresso. </w:t>
      </w:r>
    </w:p>
    <w:p w:rsidR="0082656D" w:rsidRDefault="0082656D">
      <w:pPr>
        <w:ind w:right="117"/>
      </w:pPr>
    </w:p>
    <w:p w:rsidR="0082656D" w:rsidRDefault="0082656D">
      <w:pPr>
        <w:ind w:right="117"/>
      </w:pPr>
    </w:p>
    <w:p w:rsidR="0082656D" w:rsidRDefault="0082656D">
      <w:pPr>
        <w:ind w:right="117"/>
      </w:pPr>
    </w:p>
    <w:p w:rsidR="0082656D" w:rsidRDefault="003F4E60">
      <w:pPr>
        <w:spacing w:after="5" w:line="268" w:lineRule="auto"/>
        <w:ind w:left="487" w:right="78"/>
      </w:pPr>
      <w:r>
        <w:rPr>
          <w:b/>
          <w:bCs/>
        </w:rPr>
        <w:t xml:space="preserve">4. </w:t>
      </w:r>
      <w:r>
        <w:rPr>
          <w:b/>
          <w:bCs/>
        </w:rPr>
        <w:t>COMUNICAZIONE CON I SOCCORRITORI SUL LUOGO DELL’INFORTUNIO</w:t>
      </w:r>
      <w:r>
        <w:t xml:space="preserve"> </w:t>
      </w:r>
    </w:p>
    <w:p w:rsidR="0082656D" w:rsidRDefault="003F4E60">
      <w:pPr>
        <w:spacing w:after="0" w:line="259" w:lineRule="auto"/>
        <w:ind w:left="60" w:firstLine="0"/>
        <w:jc w:val="left"/>
      </w:pPr>
      <w:r>
        <w:rPr>
          <w:sz w:val="17"/>
          <w:szCs w:val="17"/>
        </w:rPr>
        <w:t xml:space="preserve"> </w:t>
      </w:r>
    </w:p>
    <w:p w:rsidR="0082656D" w:rsidRDefault="003F4E60">
      <w:pPr>
        <w:spacing w:after="4" w:line="259" w:lineRule="auto"/>
        <w:ind w:left="60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spacing w:after="5" w:line="268" w:lineRule="auto"/>
        <w:ind w:left="487" w:right="78"/>
      </w:pPr>
      <w:r>
        <w:rPr>
          <w:b/>
          <w:bCs/>
        </w:rPr>
        <w:t xml:space="preserve">L’addetto al PS deve riferire ai soccorritori dell’Emergenza Sanitaria (118), giunti sul luogo dell’infortunio, </w:t>
      </w:r>
      <w:proofErr w:type="gramStart"/>
      <w:r>
        <w:rPr>
          <w:b/>
          <w:bCs/>
        </w:rPr>
        <w:t>le  eventuali</w:t>
      </w:r>
      <w:proofErr w:type="gramEnd"/>
      <w:r>
        <w:rPr>
          <w:b/>
          <w:bCs/>
        </w:rPr>
        <w:t xml:space="preserve">  manovre,  gli  interventi  effettuati  sugli  infortunati  e  i  </w:t>
      </w:r>
      <w:r>
        <w:rPr>
          <w:b/>
          <w:bCs/>
        </w:rPr>
        <w:t>parametri vitali di questi ultimi (stato di coscienza, frequenza respiratoria, frequenza cardiaca, etc.).</w:t>
      </w:r>
      <w:r>
        <w:t xml:space="preserve"> </w:t>
      </w:r>
    </w:p>
    <w:p w:rsidR="0082656D" w:rsidRDefault="003F4E60">
      <w:pPr>
        <w:ind w:left="487" w:right="117"/>
      </w:pPr>
      <w:r>
        <w:lastRenderedPageBreak/>
        <w:t>Un minore va sempre accompagnato in Pronto Soccorso da un adulto e dato in carico agli operatori del servizio sanitario nazionale; l’accompagnatore d</w:t>
      </w:r>
      <w:r>
        <w:t xml:space="preserve">ovrà attendere un familiare. </w:t>
      </w:r>
    </w:p>
    <w:p w:rsidR="0082656D" w:rsidRDefault="003F4E60">
      <w:pPr>
        <w:ind w:left="487" w:right="117"/>
      </w:pPr>
      <w:r>
        <w:t xml:space="preserve">Per una più efficace comunicazione con l’Emergenza Sanitaria (118), sono di seguito riportate le linee guida in base alle quali la stessa assegna i codici di urgenza: </w:t>
      </w:r>
    </w:p>
    <w:p w:rsidR="0082656D" w:rsidRDefault="003F4E60">
      <w:pPr>
        <w:spacing w:after="0" w:line="259" w:lineRule="auto"/>
        <w:ind w:left="60" w:right="273" w:firstLine="0"/>
        <w:jc w:val="left"/>
      </w:pPr>
      <w:r>
        <w:rPr>
          <w:sz w:val="28"/>
          <w:szCs w:val="28"/>
        </w:rPr>
        <w:t xml:space="preserve"> </w:t>
      </w:r>
    </w:p>
    <w:tbl>
      <w:tblPr>
        <w:tblStyle w:val="TableNormal"/>
        <w:tblW w:w="9782" w:type="dxa"/>
        <w:tblInd w:w="5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2"/>
      </w:tblGrid>
      <w:tr w:rsidR="0082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56D" w:rsidRDefault="003F4E60">
            <w:pPr>
              <w:spacing w:after="0" w:line="259" w:lineRule="auto"/>
              <w:ind w:left="0" w:firstLine="0"/>
              <w:jc w:val="left"/>
            </w:pPr>
            <w:r>
              <w:t xml:space="preserve">CODICE ROSSO </w:t>
            </w:r>
          </w:p>
          <w:p w:rsidR="0082656D" w:rsidRDefault="003F4E60">
            <w:pPr>
              <w:spacing w:after="0" w:line="259" w:lineRule="auto"/>
              <w:ind w:left="0" w:firstLine="0"/>
              <w:jc w:val="left"/>
            </w:pPr>
            <w:r>
              <w:t xml:space="preserve">URGENZA ASSOLUTA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82656D" w:rsidRDefault="003F4E60">
            <w:pPr>
              <w:spacing w:after="0" w:line="259" w:lineRule="auto"/>
              <w:ind w:left="2" w:firstLine="0"/>
              <w:jc w:val="left"/>
            </w:pPr>
            <w:r>
              <w:t xml:space="preserve">CODICE GIALLO </w:t>
            </w:r>
          </w:p>
          <w:p w:rsidR="0082656D" w:rsidRDefault="003F4E60">
            <w:pPr>
              <w:spacing w:after="0" w:line="259" w:lineRule="auto"/>
              <w:ind w:left="2" w:firstLine="0"/>
              <w:jc w:val="left"/>
            </w:pPr>
            <w:r>
              <w:t xml:space="preserve">URGENZA RELATIVA 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82656D" w:rsidRDefault="003F4E60">
            <w:pPr>
              <w:spacing w:after="0" w:line="259" w:lineRule="auto"/>
              <w:ind w:left="2" w:firstLine="0"/>
              <w:jc w:val="left"/>
            </w:pPr>
            <w:r>
              <w:t xml:space="preserve">CODICE VERDE </w:t>
            </w:r>
          </w:p>
          <w:p w:rsidR="0082656D" w:rsidRDefault="003F4E60">
            <w:pPr>
              <w:spacing w:after="0" w:line="259" w:lineRule="auto"/>
              <w:ind w:left="2" w:firstLine="0"/>
              <w:jc w:val="left"/>
            </w:pPr>
            <w:r>
              <w:t xml:space="preserve">URGENZA DIFFERIBILE </w:t>
            </w:r>
          </w:p>
        </w:tc>
      </w:tr>
      <w:tr w:rsidR="0082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56D" w:rsidRDefault="003F4E60">
            <w:pPr>
              <w:numPr>
                <w:ilvl w:val="0"/>
                <w:numId w:val="13"/>
              </w:numPr>
              <w:spacing w:after="0" w:line="242" w:lineRule="auto"/>
              <w:jc w:val="left"/>
            </w:pPr>
            <w:r>
              <w:t xml:space="preserve">Vie aeree ostruite • Emorragia massiva • Incoscienza </w:t>
            </w:r>
          </w:p>
          <w:p w:rsidR="0082656D" w:rsidRDefault="003F4E60">
            <w:pPr>
              <w:numPr>
                <w:ilvl w:val="0"/>
                <w:numId w:val="13"/>
              </w:numPr>
              <w:spacing w:after="0" w:line="259" w:lineRule="auto"/>
              <w:jc w:val="left"/>
            </w:pPr>
            <w:r>
              <w:t xml:space="preserve">Shock avanzato </w:t>
            </w:r>
          </w:p>
          <w:p w:rsidR="0082656D" w:rsidRDefault="003F4E60">
            <w:pPr>
              <w:numPr>
                <w:ilvl w:val="0"/>
                <w:numId w:val="13"/>
              </w:numPr>
              <w:spacing w:after="0" w:line="259" w:lineRule="auto"/>
              <w:jc w:val="left"/>
            </w:pPr>
            <w:r>
              <w:t xml:space="preserve">Ustioni gravi </w:t>
            </w:r>
          </w:p>
          <w:p w:rsidR="0082656D" w:rsidRDefault="003F4E60">
            <w:pPr>
              <w:numPr>
                <w:ilvl w:val="0"/>
                <w:numId w:val="13"/>
              </w:numPr>
              <w:spacing w:after="0" w:line="259" w:lineRule="auto"/>
              <w:jc w:val="left"/>
            </w:pPr>
            <w:r>
              <w:t xml:space="preserve">Traumi violenti </w:t>
            </w:r>
          </w:p>
          <w:p w:rsidR="0082656D" w:rsidRDefault="003F4E60">
            <w:pPr>
              <w:numPr>
                <w:ilvl w:val="0"/>
                <w:numId w:val="13"/>
              </w:numPr>
              <w:spacing w:after="0" w:line="259" w:lineRule="auto"/>
              <w:jc w:val="left"/>
            </w:pPr>
            <w:r>
              <w:t xml:space="preserve">Malori </w:t>
            </w:r>
          </w:p>
          <w:p w:rsidR="0082656D" w:rsidRDefault="003F4E60">
            <w:pPr>
              <w:numPr>
                <w:ilvl w:val="0"/>
                <w:numId w:val="13"/>
              </w:numPr>
              <w:spacing w:after="0" w:line="259" w:lineRule="auto"/>
              <w:jc w:val="left"/>
            </w:pPr>
            <w:r>
              <w:t xml:space="preserve">Dolori toracici ed addominali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56D" w:rsidRDefault="003F4E60">
            <w:pPr>
              <w:numPr>
                <w:ilvl w:val="0"/>
                <w:numId w:val="14"/>
              </w:numPr>
              <w:spacing w:after="0" w:line="259" w:lineRule="auto"/>
              <w:jc w:val="left"/>
            </w:pPr>
            <w:r>
              <w:t xml:space="preserve">Frattura esposta </w:t>
            </w:r>
          </w:p>
          <w:p w:rsidR="0082656D" w:rsidRDefault="003F4E60">
            <w:pPr>
              <w:numPr>
                <w:ilvl w:val="0"/>
                <w:numId w:val="14"/>
              </w:numPr>
              <w:spacing w:after="0" w:line="259" w:lineRule="auto"/>
              <w:jc w:val="left"/>
            </w:pPr>
            <w:r>
              <w:t xml:space="preserve">Ustioni moderate </w:t>
            </w:r>
          </w:p>
          <w:p w:rsidR="0082656D" w:rsidRDefault="003F4E60">
            <w:pPr>
              <w:numPr>
                <w:ilvl w:val="0"/>
                <w:numId w:val="14"/>
              </w:numPr>
              <w:spacing w:after="0" w:line="259" w:lineRule="auto"/>
              <w:jc w:val="left"/>
            </w:pPr>
            <w:r>
              <w:t xml:space="preserve">Emorragie moderate </w:t>
            </w:r>
          </w:p>
          <w:p w:rsidR="0082656D" w:rsidRDefault="003F4E60">
            <w:pPr>
              <w:numPr>
                <w:ilvl w:val="0"/>
                <w:numId w:val="14"/>
              </w:numPr>
              <w:spacing w:after="0" w:line="259" w:lineRule="auto"/>
              <w:jc w:val="left"/>
            </w:pPr>
            <w:r>
              <w:t xml:space="preserve">Shock iniziale </w:t>
            </w:r>
          </w:p>
          <w:p w:rsidR="0082656D" w:rsidRDefault="003F4E60">
            <w:pPr>
              <w:numPr>
                <w:ilvl w:val="0"/>
                <w:numId w:val="14"/>
              </w:numPr>
              <w:spacing w:after="0" w:line="259" w:lineRule="auto"/>
              <w:jc w:val="left"/>
            </w:pPr>
            <w:r>
              <w:t xml:space="preserve">Stato mentale alterato 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56D" w:rsidRDefault="003F4E60">
            <w:pPr>
              <w:numPr>
                <w:ilvl w:val="0"/>
                <w:numId w:val="15"/>
              </w:numPr>
              <w:spacing w:after="0" w:line="259" w:lineRule="auto"/>
              <w:jc w:val="left"/>
            </w:pPr>
            <w:r>
              <w:t xml:space="preserve">Fratture semplici </w:t>
            </w:r>
          </w:p>
          <w:p w:rsidR="0082656D" w:rsidRDefault="003F4E60">
            <w:pPr>
              <w:numPr>
                <w:ilvl w:val="0"/>
                <w:numId w:val="15"/>
              </w:numPr>
              <w:spacing w:after="0" w:line="259" w:lineRule="auto"/>
              <w:jc w:val="left"/>
            </w:pPr>
            <w:r>
              <w:t xml:space="preserve">Lesioni articolari </w:t>
            </w:r>
          </w:p>
          <w:p w:rsidR="0082656D" w:rsidRDefault="003F4E60">
            <w:pPr>
              <w:numPr>
                <w:ilvl w:val="0"/>
                <w:numId w:val="15"/>
              </w:numPr>
              <w:spacing w:after="0" w:line="259" w:lineRule="auto"/>
              <w:jc w:val="left"/>
            </w:pPr>
            <w:r>
              <w:t xml:space="preserve">Lesioni muscolari </w:t>
            </w:r>
          </w:p>
          <w:p w:rsidR="0082656D" w:rsidRDefault="003F4E60">
            <w:pPr>
              <w:numPr>
                <w:ilvl w:val="0"/>
                <w:numId w:val="15"/>
              </w:numPr>
              <w:spacing w:after="0" w:line="259" w:lineRule="auto"/>
              <w:jc w:val="left"/>
            </w:pPr>
            <w:r>
              <w:t xml:space="preserve">Contusioni </w:t>
            </w:r>
          </w:p>
          <w:p w:rsidR="0082656D" w:rsidRDefault="003F4E60">
            <w:pPr>
              <w:numPr>
                <w:ilvl w:val="0"/>
                <w:numId w:val="15"/>
              </w:numPr>
              <w:spacing w:after="0" w:line="259" w:lineRule="auto"/>
              <w:jc w:val="left"/>
            </w:pPr>
            <w:r>
              <w:t xml:space="preserve">Ustioni lievi </w:t>
            </w:r>
          </w:p>
          <w:p w:rsidR="0082656D" w:rsidRDefault="003F4E60">
            <w:pPr>
              <w:numPr>
                <w:ilvl w:val="0"/>
                <w:numId w:val="15"/>
              </w:numPr>
              <w:spacing w:after="0" w:line="259" w:lineRule="auto"/>
              <w:jc w:val="left"/>
            </w:pPr>
            <w:r>
              <w:t xml:space="preserve">Escoriazioni </w:t>
            </w:r>
          </w:p>
        </w:tc>
      </w:tr>
    </w:tbl>
    <w:p w:rsidR="0082656D" w:rsidRDefault="0082656D">
      <w:pPr>
        <w:widowControl w:val="0"/>
        <w:spacing w:after="0" w:line="240" w:lineRule="auto"/>
        <w:ind w:left="463" w:hanging="463"/>
        <w:jc w:val="left"/>
      </w:pPr>
    </w:p>
    <w:p w:rsidR="0082656D" w:rsidRDefault="0082656D">
      <w:pPr>
        <w:widowControl w:val="0"/>
        <w:spacing w:after="0" w:line="240" w:lineRule="auto"/>
        <w:ind w:left="355" w:hanging="355"/>
        <w:jc w:val="left"/>
      </w:pPr>
    </w:p>
    <w:p w:rsidR="0082656D" w:rsidRDefault="003F4E60">
      <w:pPr>
        <w:spacing w:after="16" w:line="259" w:lineRule="auto"/>
        <w:ind w:left="60" w:firstLine="0"/>
        <w:jc w:val="left"/>
      </w:pPr>
      <w:r>
        <w:rPr>
          <w:sz w:val="13"/>
          <w:szCs w:val="13"/>
        </w:rPr>
        <w:t xml:space="preserve"> </w:t>
      </w:r>
    </w:p>
    <w:p w:rsidR="0082656D" w:rsidRDefault="003F4E60">
      <w:pPr>
        <w:spacing w:after="0" w:line="259" w:lineRule="auto"/>
        <w:ind w:left="60" w:firstLine="0"/>
        <w:jc w:val="left"/>
      </w:pPr>
      <w:r>
        <w:rPr>
          <w:sz w:val="20"/>
          <w:szCs w:val="20"/>
        </w:rPr>
        <w:t xml:space="preserve"> </w:t>
      </w:r>
    </w:p>
    <w:p w:rsidR="0082656D" w:rsidRDefault="003F4E60">
      <w:pPr>
        <w:spacing w:after="0" w:line="259" w:lineRule="auto"/>
        <w:ind w:left="60" w:firstLine="0"/>
        <w:jc w:val="left"/>
      </w:pPr>
      <w:r>
        <w:rPr>
          <w:sz w:val="20"/>
          <w:szCs w:val="20"/>
        </w:rPr>
        <w:t xml:space="preserve"> </w:t>
      </w:r>
    </w:p>
    <w:sectPr w:rsidR="0082656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F4E60">
      <w:pPr>
        <w:spacing w:after="0" w:line="240" w:lineRule="auto"/>
      </w:pPr>
      <w:r>
        <w:separator/>
      </w:r>
    </w:p>
  </w:endnote>
  <w:endnote w:type="continuationSeparator" w:id="0">
    <w:p w:rsidR="00000000" w:rsidRDefault="003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6D" w:rsidRDefault="0082656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F4E60">
      <w:pPr>
        <w:spacing w:after="0" w:line="240" w:lineRule="auto"/>
      </w:pPr>
      <w:r>
        <w:separator/>
      </w:r>
    </w:p>
  </w:footnote>
  <w:footnote w:type="continuationSeparator" w:id="0">
    <w:p w:rsidR="00000000" w:rsidRDefault="003F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6D" w:rsidRDefault="0082656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D64"/>
    <w:multiLevelType w:val="hybridMultilevel"/>
    <w:tmpl w:val="B5E255D0"/>
    <w:numStyleLink w:val="Stileimportato2"/>
  </w:abstractNum>
  <w:abstractNum w:abstractNumId="1" w15:restartNumberingAfterBreak="0">
    <w:nsid w:val="09552FCC"/>
    <w:multiLevelType w:val="hybridMultilevel"/>
    <w:tmpl w:val="DB62F2B4"/>
    <w:numStyleLink w:val="Stileimportato3"/>
  </w:abstractNum>
  <w:abstractNum w:abstractNumId="2" w15:restartNumberingAfterBreak="0">
    <w:nsid w:val="115B7D3D"/>
    <w:multiLevelType w:val="hybridMultilevel"/>
    <w:tmpl w:val="DB62F2B4"/>
    <w:styleLink w:val="Stileimportato3"/>
    <w:lvl w:ilvl="0" w:tplc="962C956A">
      <w:start w:val="1"/>
      <w:numFmt w:val="decimal"/>
      <w:lvlText w:val="%1."/>
      <w:lvlJc w:val="left"/>
      <w:pPr>
        <w:ind w:left="360" w:hanging="35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AA129E">
      <w:start w:val="1"/>
      <w:numFmt w:val="lowerLetter"/>
      <w:lvlText w:val="%2."/>
      <w:lvlJc w:val="left"/>
      <w:pPr>
        <w:ind w:left="1017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E96A6">
      <w:start w:val="1"/>
      <w:numFmt w:val="lowerRoman"/>
      <w:lvlText w:val="%3."/>
      <w:lvlJc w:val="left"/>
      <w:pPr>
        <w:ind w:left="1725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E092D8">
      <w:start w:val="1"/>
      <w:numFmt w:val="decimal"/>
      <w:lvlText w:val="%4."/>
      <w:lvlJc w:val="left"/>
      <w:pPr>
        <w:ind w:left="2445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CCDF36">
      <w:start w:val="1"/>
      <w:numFmt w:val="lowerLetter"/>
      <w:lvlText w:val="%5."/>
      <w:lvlJc w:val="left"/>
      <w:pPr>
        <w:ind w:left="3165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3E5286">
      <w:start w:val="1"/>
      <w:numFmt w:val="lowerRoman"/>
      <w:lvlText w:val="%6."/>
      <w:lvlJc w:val="left"/>
      <w:pPr>
        <w:ind w:left="3885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9EA05C">
      <w:start w:val="1"/>
      <w:numFmt w:val="decimal"/>
      <w:lvlText w:val="%7."/>
      <w:lvlJc w:val="left"/>
      <w:pPr>
        <w:ind w:left="4605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4C893C">
      <w:start w:val="1"/>
      <w:numFmt w:val="lowerLetter"/>
      <w:lvlText w:val="%8."/>
      <w:lvlJc w:val="left"/>
      <w:pPr>
        <w:ind w:left="5325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1ABE26">
      <w:start w:val="1"/>
      <w:numFmt w:val="lowerRoman"/>
      <w:lvlText w:val="%9."/>
      <w:lvlJc w:val="left"/>
      <w:pPr>
        <w:ind w:left="6045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062120"/>
    <w:multiLevelType w:val="hybridMultilevel"/>
    <w:tmpl w:val="0CFED1F4"/>
    <w:styleLink w:val="Stileimportato4"/>
    <w:lvl w:ilvl="0" w:tplc="285E11D6">
      <w:start w:val="1"/>
      <w:numFmt w:val="bullet"/>
      <w:lvlText w:val="-"/>
      <w:lvlJc w:val="left"/>
      <w:pPr>
        <w:ind w:left="989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B23A88">
      <w:start w:val="1"/>
      <w:numFmt w:val="bullet"/>
      <w:lvlText w:val="o"/>
      <w:lvlJc w:val="left"/>
      <w:pPr>
        <w:ind w:left="1661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E050">
      <w:start w:val="1"/>
      <w:numFmt w:val="bullet"/>
      <w:lvlText w:val="▪"/>
      <w:lvlJc w:val="left"/>
      <w:pPr>
        <w:ind w:left="2381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3C982A">
      <w:start w:val="1"/>
      <w:numFmt w:val="bullet"/>
      <w:lvlText w:val="•"/>
      <w:lvlJc w:val="left"/>
      <w:pPr>
        <w:ind w:left="3101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84310">
      <w:start w:val="1"/>
      <w:numFmt w:val="bullet"/>
      <w:lvlText w:val="o"/>
      <w:lvlJc w:val="left"/>
      <w:pPr>
        <w:ind w:left="3821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BABE8A">
      <w:start w:val="1"/>
      <w:numFmt w:val="bullet"/>
      <w:lvlText w:val="▪"/>
      <w:lvlJc w:val="left"/>
      <w:pPr>
        <w:ind w:left="4541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CA875C">
      <w:start w:val="1"/>
      <w:numFmt w:val="bullet"/>
      <w:lvlText w:val="•"/>
      <w:lvlJc w:val="left"/>
      <w:pPr>
        <w:ind w:left="5261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521A96">
      <w:start w:val="1"/>
      <w:numFmt w:val="bullet"/>
      <w:lvlText w:val="o"/>
      <w:lvlJc w:val="left"/>
      <w:pPr>
        <w:ind w:left="5981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129C08">
      <w:start w:val="1"/>
      <w:numFmt w:val="bullet"/>
      <w:lvlText w:val="▪"/>
      <w:lvlJc w:val="left"/>
      <w:pPr>
        <w:ind w:left="6701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AD021A"/>
    <w:multiLevelType w:val="hybridMultilevel"/>
    <w:tmpl w:val="901C1176"/>
    <w:styleLink w:val="Stileimportato20"/>
    <w:lvl w:ilvl="0" w:tplc="62A81DBE">
      <w:start w:val="1"/>
      <w:numFmt w:val="bullet"/>
      <w:lvlText w:val="-"/>
      <w:lvlJc w:val="left"/>
      <w:pPr>
        <w:ind w:left="794" w:hanging="79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4A1F5C">
      <w:start w:val="1"/>
      <w:numFmt w:val="bullet"/>
      <w:lvlText w:val="-"/>
      <w:lvlJc w:val="left"/>
      <w:pPr>
        <w:ind w:left="1067" w:hanging="79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3A4B6C">
      <w:start w:val="1"/>
      <w:numFmt w:val="bullet"/>
      <w:lvlText w:val="-"/>
      <w:lvlJc w:val="left"/>
      <w:pPr>
        <w:ind w:left="1339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08778">
      <w:start w:val="1"/>
      <w:numFmt w:val="bullet"/>
      <w:lvlText w:val="•"/>
      <w:lvlJc w:val="left"/>
      <w:pPr>
        <w:ind w:left="2003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F00444">
      <w:start w:val="1"/>
      <w:numFmt w:val="bullet"/>
      <w:lvlText w:val="o"/>
      <w:lvlJc w:val="left"/>
      <w:pPr>
        <w:ind w:left="2723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0A780A">
      <w:start w:val="1"/>
      <w:numFmt w:val="bullet"/>
      <w:lvlText w:val="▪"/>
      <w:lvlJc w:val="left"/>
      <w:pPr>
        <w:ind w:left="3443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E898A0">
      <w:start w:val="1"/>
      <w:numFmt w:val="bullet"/>
      <w:lvlText w:val="•"/>
      <w:lvlJc w:val="left"/>
      <w:pPr>
        <w:ind w:left="4163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F8B7D8">
      <w:start w:val="1"/>
      <w:numFmt w:val="bullet"/>
      <w:lvlText w:val="o"/>
      <w:lvlJc w:val="left"/>
      <w:pPr>
        <w:ind w:left="4883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DAD55E">
      <w:start w:val="1"/>
      <w:numFmt w:val="bullet"/>
      <w:lvlText w:val="▪"/>
      <w:lvlJc w:val="left"/>
      <w:pPr>
        <w:ind w:left="5603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770617"/>
    <w:multiLevelType w:val="hybridMultilevel"/>
    <w:tmpl w:val="0CFED1F4"/>
    <w:numStyleLink w:val="Stileimportato4"/>
  </w:abstractNum>
  <w:abstractNum w:abstractNumId="6" w15:restartNumberingAfterBreak="0">
    <w:nsid w:val="337C541D"/>
    <w:multiLevelType w:val="hybridMultilevel"/>
    <w:tmpl w:val="337C9F76"/>
    <w:lvl w:ilvl="0" w:tplc="1C9E55A0">
      <w:start w:val="1"/>
      <w:numFmt w:val="bullet"/>
      <w:lvlText w:val="•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DE3540">
      <w:start w:val="1"/>
      <w:numFmt w:val="bullet"/>
      <w:lvlText w:val="o"/>
      <w:lvlJc w:val="left"/>
      <w:pPr>
        <w:ind w:left="1186" w:hanging="2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7E1E80">
      <w:start w:val="1"/>
      <w:numFmt w:val="bullet"/>
      <w:lvlText w:val="▪"/>
      <w:lvlJc w:val="left"/>
      <w:pPr>
        <w:ind w:left="1906" w:hanging="21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2C20B8">
      <w:start w:val="1"/>
      <w:numFmt w:val="bullet"/>
      <w:lvlText w:val="•"/>
      <w:lvlJc w:val="left"/>
      <w:pPr>
        <w:ind w:left="262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125BB6">
      <w:start w:val="1"/>
      <w:numFmt w:val="bullet"/>
      <w:lvlText w:val="o"/>
      <w:lvlJc w:val="left"/>
      <w:pPr>
        <w:ind w:left="3346" w:hanging="1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5EE2A2">
      <w:start w:val="1"/>
      <w:numFmt w:val="bullet"/>
      <w:lvlText w:val="▪"/>
      <w:lvlJc w:val="left"/>
      <w:pPr>
        <w:ind w:left="4066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106A54">
      <w:start w:val="1"/>
      <w:numFmt w:val="bullet"/>
      <w:lvlText w:val="•"/>
      <w:lvlJc w:val="left"/>
      <w:pPr>
        <w:ind w:left="4786" w:hanging="17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CE1416">
      <w:start w:val="1"/>
      <w:numFmt w:val="bullet"/>
      <w:lvlText w:val="o"/>
      <w:lvlJc w:val="left"/>
      <w:pPr>
        <w:ind w:left="5506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02D7D0">
      <w:start w:val="1"/>
      <w:numFmt w:val="bullet"/>
      <w:lvlText w:val="▪"/>
      <w:lvlJc w:val="left"/>
      <w:pPr>
        <w:ind w:left="6226" w:hanging="1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3278BF"/>
    <w:multiLevelType w:val="hybridMultilevel"/>
    <w:tmpl w:val="0A8AC540"/>
    <w:styleLink w:val="Stileimportato1"/>
    <w:lvl w:ilvl="0" w:tplc="9D24E33E">
      <w:start w:val="1"/>
      <w:numFmt w:val="lowerLetter"/>
      <w:lvlText w:val="%1."/>
      <w:lvlJc w:val="left"/>
      <w:pPr>
        <w:ind w:left="1037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4C6C30">
      <w:start w:val="1"/>
      <w:numFmt w:val="lowerLetter"/>
      <w:lvlText w:val="%2."/>
      <w:lvlJc w:val="left"/>
      <w:pPr>
        <w:ind w:left="1640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4A6B2C">
      <w:start w:val="1"/>
      <w:numFmt w:val="lowerRoman"/>
      <w:lvlText w:val="%3."/>
      <w:lvlJc w:val="left"/>
      <w:pPr>
        <w:ind w:left="2360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A065A2">
      <w:start w:val="1"/>
      <w:numFmt w:val="decimal"/>
      <w:lvlText w:val="%4."/>
      <w:lvlJc w:val="left"/>
      <w:pPr>
        <w:ind w:left="3080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E6F578">
      <w:start w:val="1"/>
      <w:numFmt w:val="lowerLetter"/>
      <w:lvlText w:val="%5."/>
      <w:lvlJc w:val="left"/>
      <w:pPr>
        <w:ind w:left="3800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E09E0C">
      <w:start w:val="1"/>
      <w:numFmt w:val="lowerRoman"/>
      <w:lvlText w:val="%6."/>
      <w:lvlJc w:val="left"/>
      <w:pPr>
        <w:ind w:left="4520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E681E6">
      <w:start w:val="1"/>
      <w:numFmt w:val="decimal"/>
      <w:lvlText w:val="%7."/>
      <w:lvlJc w:val="left"/>
      <w:pPr>
        <w:ind w:left="5240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EC4544">
      <w:start w:val="1"/>
      <w:numFmt w:val="lowerLetter"/>
      <w:lvlText w:val="%8."/>
      <w:lvlJc w:val="left"/>
      <w:pPr>
        <w:ind w:left="5960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36ACFE">
      <w:start w:val="1"/>
      <w:numFmt w:val="lowerRoman"/>
      <w:lvlText w:val="%9."/>
      <w:lvlJc w:val="left"/>
      <w:pPr>
        <w:ind w:left="6680" w:hanging="3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F83551"/>
    <w:multiLevelType w:val="hybridMultilevel"/>
    <w:tmpl w:val="901C1176"/>
    <w:numStyleLink w:val="Stileimportato20"/>
  </w:abstractNum>
  <w:abstractNum w:abstractNumId="9" w15:restartNumberingAfterBreak="0">
    <w:nsid w:val="4940688E"/>
    <w:multiLevelType w:val="hybridMultilevel"/>
    <w:tmpl w:val="0A8AC540"/>
    <w:numStyleLink w:val="Stileimportato1"/>
  </w:abstractNum>
  <w:abstractNum w:abstractNumId="10" w15:restartNumberingAfterBreak="0">
    <w:nsid w:val="53286869"/>
    <w:multiLevelType w:val="hybridMultilevel"/>
    <w:tmpl w:val="B5E255D0"/>
    <w:styleLink w:val="Stileimportato2"/>
    <w:lvl w:ilvl="0" w:tplc="A246D0D0">
      <w:start w:val="1"/>
      <w:numFmt w:val="decimal"/>
      <w:lvlText w:val="%1."/>
      <w:lvlJc w:val="left"/>
      <w:pPr>
        <w:ind w:left="717" w:hanging="2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6CE02C">
      <w:start w:val="1"/>
      <w:numFmt w:val="lowerLetter"/>
      <w:lvlText w:val="%2."/>
      <w:lvlJc w:val="left"/>
      <w:pPr>
        <w:ind w:left="1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EAD2D6">
      <w:start w:val="1"/>
      <w:numFmt w:val="lowerLetter"/>
      <w:lvlText w:val="%3."/>
      <w:lvlJc w:val="left"/>
      <w:pPr>
        <w:ind w:left="1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CC13E0">
      <w:start w:val="1"/>
      <w:numFmt w:val="lowerLetter"/>
      <w:lvlText w:val="%4."/>
      <w:lvlJc w:val="left"/>
      <w:pPr>
        <w:ind w:left="2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52AE5E">
      <w:start w:val="1"/>
      <w:numFmt w:val="lowerLetter"/>
      <w:lvlText w:val="%5."/>
      <w:lvlJc w:val="left"/>
      <w:pPr>
        <w:ind w:left="3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D0A3C6">
      <w:start w:val="1"/>
      <w:numFmt w:val="lowerLetter"/>
      <w:lvlText w:val="%6."/>
      <w:lvlJc w:val="left"/>
      <w:pPr>
        <w:ind w:left="3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183350">
      <w:start w:val="1"/>
      <w:numFmt w:val="lowerLetter"/>
      <w:lvlText w:val="%7."/>
      <w:lvlJc w:val="left"/>
      <w:pPr>
        <w:ind w:left="4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B66906">
      <w:start w:val="1"/>
      <w:numFmt w:val="lowerLetter"/>
      <w:lvlText w:val="%8."/>
      <w:lvlJc w:val="left"/>
      <w:pPr>
        <w:ind w:left="5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B086EC">
      <w:start w:val="1"/>
      <w:numFmt w:val="lowerLetter"/>
      <w:lvlText w:val="%9."/>
      <w:lvlJc w:val="left"/>
      <w:pPr>
        <w:ind w:left="5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153416"/>
    <w:multiLevelType w:val="hybridMultilevel"/>
    <w:tmpl w:val="01EE4994"/>
    <w:lvl w:ilvl="0" w:tplc="452AE544">
      <w:start w:val="1"/>
      <w:numFmt w:val="bullet"/>
      <w:lvlText w:val="•"/>
      <w:lvlJc w:val="left"/>
      <w:pPr>
        <w:ind w:left="184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CCB780">
      <w:start w:val="1"/>
      <w:numFmt w:val="bullet"/>
      <w:lvlText w:val="o"/>
      <w:lvlJc w:val="left"/>
      <w:pPr>
        <w:ind w:left="118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827CB0">
      <w:start w:val="1"/>
      <w:numFmt w:val="bullet"/>
      <w:lvlText w:val="▪"/>
      <w:lvlJc w:val="left"/>
      <w:pPr>
        <w:ind w:left="190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FEB29A">
      <w:start w:val="1"/>
      <w:numFmt w:val="bullet"/>
      <w:lvlText w:val="•"/>
      <w:lvlJc w:val="left"/>
      <w:pPr>
        <w:ind w:left="262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029DF4">
      <w:start w:val="1"/>
      <w:numFmt w:val="bullet"/>
      <w:lvlText w:val="o"/>
      <w:lvlJc w:val="left"/>
      <w:pPr>
        <w:ind w:left="334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DE9458">
      <w:start w:val="1"/>
      <w:numFmt w:val="bullet"/>
      <w:lvlText w:val="▪"/>
      <w:lvlJc w:val="left"/>
      <w:pPr>
        <w:ind w:left="406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80141C">
      <w:start w:val="1"/>
      <w:numFmt w:val="bullet"/>
      <w:lvlText w:val="•"/>
      <w:lvlJc w:val="left"/>
      <w:pPr>
        <w:ind w:left="478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8E77C6">
      <w:start w:val="1"/>
      <w:numFmt w:val="bullet"/>
      <w:lvlText w:val="o"/>
      <w:lvlJc w:val="left"/>
      <w:pPr>
        <w:ind w:left="550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3880D6">
      <w:start w:val="1"/>
      <w:numFmt w:val="bullet"/>
      <w:lvlText w:val="▪"/>
      <w:lvlJc w:val="left"/>
      <w:pPr>
        <w:ind w:left="622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414764D"/>
    <w:multiLevelType w:val="hybridMultilevel"/>
    <w:tmpl w:val="82B010D2"/>
    <w:lvl w:ilvl="0" w:tplc="8818A564">
      <w:start w:val="1"/>
      <w:numFmt w:val="bullet"/>
      <w:lvlText w:val="•"/>
      <w:lvlJc w:val="left"/>
      <w:pPr>
        <w:ind w:left="184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14DDD2">
      <w:start w:val="1"/>
      <w:numFmt w:val="bullet"/>
      <w:lvlText w:val="o"/>
      <w:lvlJc w:val="left"/>
      <w:pPr>
        <w:ind w:left="118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96A1C6">
      <w:start w:val="1"/>
      <w:numFmt w:val="bullet"/>
      <w:lvlText w:val="▪"/>
      <w:lvlJc w:val="left"/>
      <w:pPr>
        <w:ind w:left="190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6AF4D4">
      <w:start w:val="1"/>
      <w:numFmt w:val="bullet"/>
      <w:lvlText w:val="•"/>
      <w:lvlJc w:val="left"/>
      <w:pPr>
        <w:ind w:left="262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62EAD2">
      <w:start w:val="1"/>
      <w:numFmt w:val="bullet"/>
      <w:lvlText w:val="o"/>
      <w:lvlJc w:val="left"/>
      <w:pPr>
        <w:ind w:left="334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6C318">
      <w:start w:val="1"/>
      <w:numFmt w:val="bullet"/>
      <w:lvlText w:val="▪"/>
      <w:lvlJc w:val="left"/>
      <w:pPr>
        <w:ind w:left="406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BA4058">
      <w:start w:val="1"/>
      <w:numFmt w:val="bullet"/>
      <w:lvlText w:val="•"/>
      <w:lvlJc w:val="left"/>
      <w:pPr>
        <w:ind w:left="478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1626B0">
      <w:start w:val="1"/>
      <w:numFmt w:val="bullet"/>
      <w:lvlText w:val="o"/>
      <w:lvlJc w:val="left"/>
      <w:pPr>
        <w:ind w:left="550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8EB336">
      <w:start w:val="1"/>
      <w:numFmt w:val="bullet"/>
      <w:lvlText w:val="▪"/>
      <w:lvlJc w:val="left"/>
      <w:pPr>
        <w:ind w:left="6227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9"/>
  </w:num>
  <w:num w:numId="3">
    <w:abstractNumId w:val="9"/>
    <w:lvlOverride w:ilvl="0">
      <w:lvl w:ilvl="0" w:tplc="F74A80DE">
        <w:start w:val="1"/>
        <w:numFmt w:val="lowerLetter"/>
        <w:lvlText w:val="%1."/>
        <w:lvlJc w:val="left"/>
        <w:pPr>
          <w:ind w:left="1037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C8952E">
        <w:start w:val="1"/>
        <w:numFmt w:val="lowerLetter"/>
        <w:lvlText w:val="%2."/>
        <w:lvlJc w:val="left"/>
        <w:pPr>
          <w:ind w:left="1640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D6E104">
        <w:start w:val="1"/>
        <w:numFmt w:val="lowerRoman"/>
        <w:lvlText w:val="%3."/>
        <w:lvlJc w:val="left"/>
        <w:pPr>
          <w:ind w:left="2360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D87DAA">
        <w:start w:val="1"/>
        <w:numFmt w:val="decimal"/>
        <w:lvlText w:val="%4."/>
        <w:lvlJc w:val="left"/>
        <w:pPr>
          <w:ind w:left="3080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32261A">
        <w:start w:val="1"/>
        <w:numFmt w:val="lowerLetter"/>
        <w:lvlText w:val="%5."/>
        <w:lvlJc w:val="left"/>
        <w:pPr>
          <w:ind w:left="3800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368236">
        <w:start w:val="1"/>
        <w:numFmt w:val="lowerRoman"/>
        <w:lvlText w:val="%6."/>
        <w:lvlJc w:val="left"/>
        <w:pPr>
          <w:ind w:left="4520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5E880A">
        <w:start w:val="1"/>
        <w:numFmt w:val="decimal"/>
        <w:lvlText w:val="%7."/>
        <w:lvlJc w:val="left"/>
        <w:pPr>
          <w:ind w:left="5240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4260D0">
        <w:start w:val="1"/>
        <w:numFmt w:val="lowerLetter"/>
        <w:lvlText w:val="%8."/>
        <w:lvlJc w:val="left"/>
        <w:pPr>
          <w:ind w:left="5960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6EC768">
        <w:start w:val="1"/>
        <w:numFmt w:val="lowerRoman"/>
        <w:lvlText w:val="%9."/>
        <w:lvlJc w:val="left"/>
        <w:pPr>
          <w:ind w:left="6680" w:hanging="7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"/>
    <w:lvlOverride w:ilvl="1">
      <w:startOverride w:val="4"/>
    </w:lvlOverride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6D"/>
    <w:rsid w:val="003F4E60"/>
    <w:rsid w:val="008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AA4E1-797A-4A55-AB02-BEDB6C1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7" w:line="248" w:lineRule="auto"/>
      <w:ind w:left="159" w:hanging="10"/>
      <w:jc w:val="both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uiPriority w:val="9"/>
    <w:qFormat/>
    <w:pPr>
      <w:keepNext/>
      <w:keepLines/>
      <w:spacing w:after="2" w:line="248" w:lineRule="auto"/>
      <w:ind w:left="89" w:right="8712" w:hanging="10"/>
      <w:jc w:val="both"/>
      <w:outlineLvl w:val="0"/>
    </w:pPr>
    <w:rPr>
      <w:rFonts w:ascii="Calibri" w:hAnsi="Calibri" w:cs="Arial Unicode MS"/>
      <w:b/>
      <w:bCs/>
      <w:color w:val="C00000"/>
      <w:sz w:val="28"/>
      <w:szCs w:val="28"/>
      <w:u w:color="C00000"/>
    </w:rPr>
  </w:style>
  <w:style w:type="paragraph" w:styleId="Titolo2">
    <w:name w:val="heading 2"/>
    <w:next w:val="Normale"/>
    <w:uiPriority w:val="9"/>
    <w:unhideWhenUsed/>
    <w:qFormat/>
    <w:pPr>
      <w:keepNext/>
      <w:keepLines/>
      <w:spacing w:after="5" w:line="269" w:lineRule="auto"/>
      <w:ind w:left="310" w:hanging="10"/>
      <w:jc w:val="both"/>
      <w:outlineLvl w:val="1"/>
    </w:pPr>
    <w:rPr>
      <w:rFonts w:ascii="Calibri" w:hAnsi="Calibri" w:cs="Arial Unicode MS"/>
      <w:b/>
      <w:bCs/>
      <w:color w:val="C00000"/>
      <w:sz w:val="24"/>
      <w:szCs w:val="24"/>
      <w:u w:color="C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20">
    <w:name w:val="Stile importato 2.0"/>
    <w:pPr>
      <w:numPr>
        <w:numId w:val="6"/>
      </w:numPr>
    </w:pPr>
  </w:style>
  <w:style w:type="numbering" w:customStyle="1" w:styleId="Stileimportato3">
    <w:name w:val="Stile importato 3"/>
    <w:pPr>
      <w:numPr>
        <w:numId w:val="8"/>
      </w:numPr>
    </w:pPr>
  </w:style>
  <w:style w:type="numbering" w:customStyle="1" w:styleId="Stileimportato4">
    <w:name w:val="Stile importato 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Di Lorenzo</dc:creator>
  <cp:lastModifiedBy>Antonietta Di Lorenzo</cp:lastModifiedBy>
  <cp:revision>2</cp:revision>
  <dcterms:created xsi:type="dcterms:W3CDTF">2022-08-19T09:50:00Z</dcterms:created>
  <dcterms:modified xsi:type="dcterms:W3CDTF">2022-08-19T09:50:00Z</dcterms:modified>
</cp:coreProperties>
</file>